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55" w:rsidRDefault="00944855" w:rsidP="00944855">
      <w:pPr>
        <w:bidi/>
        <w:spacing w:line="360" w:lineRule="auto"/>
        <w:jc w:val="right"/>
        <w:rPr>
          <w:rFonts w:hint="cs"/>
          <w:b/>
          <w:bCs/>
          <w:sz w:val="28"/>
          <w:szCs w:val="28"/>
          <w:rtl/>
          <w:lang w:bidi="ar-IQ"/>
        </w:rPr>
      </w:pPr>
    </w:p>
    <w:p w:rsidR="00CA3000" w:rsidRDefault="00944855" w:rsidP="00944855">
      <w:pPr>
        <w:bidi/>
        <w:spacing w:line="360" w:lineRule="auto"/>
        <w:jc w:val="right"/>
        <w:rPr>
          <w:rFonts w:hint="cs"/>
          <w:b/>
          <w:bCs/>
          <w:sz w:val="28"/>
          <w:szCs w:val="28"/>
          <w:rtl/>
          <w:lang w:bidi="ar-IQ"/>
        </w:rPr>
      </w:pPr>
      <w:r>
        <w:rPr>
          <w:noProof/>
        </w:rPr>
        <w:drawing>
          <wp:inline distT="0" distB="0" distL="0" distR="0" wp14:anchorId="7F57BEF0" wp14:editId="6444FF69">
            <wp:extent cx="1499191" cy="2073275"/>
            <wp:effectExtent l="0" t="0" r="6350" b="3175"/>
            <wp:docPr id="4" name="Picture 4" descr="C:\Users\compaq sa\AppData\Local\Microsoft\Windows\Temporary Internet Files\Content.Word\xxx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paq sa\AppData\Local\Microsoft\Windows\Temporary Internet Files\Content.Word\xxx2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24" cy="2073321"/>
                    </a:xfrm>
                    <a:prstGeom prst="rect">
                      <a:avLst/>
                    </a:prstGeom>
                    <a:noFill/>
                    <a:ln>
                      <a:noFill/>
                    </a:ln>
                  </pic:spPr>
                </pic:pic>
              </a:graphicData>
            </a:graphic>
          </wp:inline>
        </w:drawing>
      </w:r>
    </w:p>
    <w:p w:rsidR="00944855" w:rsidRDefault="00944855" w:rsidP="00944855">
      <w:pPr>
        <w:bidi/>
        <w:spacing w:after="120" w:line="360" w:lineRule="auto"/>
        <w:jc w:val="center"/>
        <w:rPr>
          <w:rFonts w:hint="cs"/>
          <w:b/>
          <w:bCs/>
          <w:sz w:val="28"/>
          <w:szCs w:val="28"/>
          <w:rtl/>
          <w:lang w:bidi="ar-IQ"/>
        </w:rPr>
      </w:pPr>
      <w:r>
        <w:rPr>
          <w:rFonts w:hint="cs"/>
          <w:b/>
          <w:bCs/>
          <w:sz w:val="28"/>
          <w:szCs w:val="28"/>
          <w:rtl/>
          <w:lang w:bidi="ar-IQ"/>
        </w:rPr>
        <w:t>اجندة طالب الدراسات العليا</w:t>
      </w:r>
    </w:p>
    <w:p w:rsidR="00944855" w:rsidRPr="00D9778F" w:rsidRDefault="000A4CF0" w:rsidP="00944855">
      <w:pPr>
        <w:bidi/>
        <w:spacing w:after="120" w:line="360" w:lineRule="auto"/>
        <w:rPr>
          <w:b/>
          <w:bCs/>
          <w:sz w:val="28"/>
          <w:szCs w:val="28"/>
          <w:rtl/>
          <w:lang w:bidi="ar-IQ"/>
        </w:rPr>
      </w:pPr>
      <w:r w:rsidRPr="00D9778F">
        <w:rPr>
          <w:rFonts w:hint="cs"/>
          <w:b/>
          <w:bCs/>
          <w:sz w:val="28"/>
          <w:szCs w:val="28"/>
          <w:rtl/>
          <w:lang w:bidi="ar-IQ"/>
        </w:rPr>
        <w:t>اسم الطالب :</w:t>
      </w:r>
      <w:r w:rsidR="00B16F7C">
        <w:rPr>
          <w:rFonts w:hint="cs"/>
          <w:b/>
          <w:bCs/>
          <w:sz w:val="28"/>
          <w:szCs w:val="28"/>
          <w:rtl/>
          <w:lang w:bidi="ar-IQ"/>
        </w:rPr>
        <w:t xml:space="preserve"> </w:t>
      </w:r>
      <w:r w:rsidR="00B11073">
        <w:rPr>
          <w:rFonts w:hint="cs"/>
          <w:b/>
          <w:bCs/>
          <w:sz w:val="28"/>
          <w:szCs w:val="28"/>
          <w:rtl/>
          <w:lang w:bidi="ar-IQ"/>
        </w:rPr>
        <w:t>كاترين عيسى عزيز الهويدي</w:t>
      </w:r>
    </w:p>
    <w:p w:rsidR="000A4CF0" w:rsidRPr="00D9778F" w:rsidRDefault="000A4CF0" w:rsidP="00CA3000">
      <w:pPr>
        <w:bidi/>
        <w:spacing w:after="120" w:line="360" w:lineRule="auto"/>
        <w:rPr>
          <w:b/>
          <w:bCs/>
          <w:sz w:val="28"/>
          <w:szCs w:val="28"/>
          <w:rtl/>
          <w:lang w:bidi="ar-IQ"/>
        </w:rPr>
      </w:pPr>
      <w:r w:rsidRPr="00D9778F">
        <w:rPr>
          <w:rFonts w:hint="cs"/>
          <w:b/>
          <w:bCs/>
          <w:sz w:val="28"/>
          <w:szCs w:val="28"/>
          <w:rtl/>
          <w:lang w:bidi="ar-IQ"/>
        </w:rPr>
        <w:t>التخصص:</w:t>
      </w:r>
      <w:r w:rsidR="00B16F7C">
        <w:rPr>
          <w:rFonts w:hint="cs"/>
          <w:b/>
          <w:bCs/>
          <w:sz w:val="28"/>
          <w:szCs w:val="28"/>
          <w:rtl/>
          <w:lang w:bidi="ar-IQ"/>
        </w:rPr>
        <w:t xml:space="preserve"> هندسة مواد بناء</w:t>
      </w:r>
    </w:p>
    <w:p w:rsidR="00073E60" w:rsidRPr="00D9778F" w:rsidRDefault="00073E60" w:rsidP="00E544B1">
      <w:pPr>
        <w:bidi/>
        <w:spacing w:after="120" w:line="360" w:lineRule="auto"/>
        <w:rPr>
          <w:b/>
          <w:bCs/>
          <w:sz w:val="28"/>
          <w:szCs w:val="28"/>
          <w:rtl/>
          <w:lang w:bidi="ar-IQ"/>
        </w:rPr>
      </w:pPr>
      <w:r w:rsidRPr="00D9778F">
        <w:rPr>
          <w:rFonts w:hint="cs"/>
          <w:b/>
          <w:bCs/>
          <w:sz w:val="28"/>
          <w:szCs w:val="28"/>
          <w:rtl/>
          <w:lang w:bidi="ar-IQ"/>
        </w:rPr>
        <w:t>تاريخ الالتحاق بالدراسة:</w:t>
      </w:r>
      <w:r w:rsidR="00B16F7C">
        <w:rPr>
          <w:rFonts w:hint="cs"/>
          <w:b/>
          <w:bCs/>
          <w:sz w:val="28"/>
          <w:szCs w:val="28"/>
          <w:rtl/>
          <w:lang w:bidi="ar-IQ"/>
        </w:rPr>
        <w:t xml:space="preserve"> </w:t>
      </w:r>
      <w:r w:rsidR="00E544B1">
        <w:rPr>
          <w:rFonts w:hint="cs"/>
          <w:b/>
          <w:bCs/>
          <w:sz w:val="28"/>
          <w:szCs w:val="28"/>
          <w:rtl/>
          <w:lang w:bidi="ar-IQ"/>
        </w:rPr>
        <w:t>10</w:t>
      </w:r>
      <w:r w:rsidR="00B16F7C">
        <w:rPr>
          <w:rFonts w:hint="cs"/>
          <w:b/>
          <w:bCs/>
          <w:sz w:val="28"/>
          <w:szCs w:val="28"/>
          <w:rtl/>
          <w:lang w:bidi="ar-IQ"/>
        </w:rPr>
        <w:t>\1</w:t>
      </w:r>
      <w:r w:rsidR="00E544B1">
        <w:rPr>
          <w:rFonts w:hint="cs"/>
          <w:b/>
          <w:bCs/>
          <w:sz w:val="28"/>
          <w:szCs w:val="28"/>
          <w:rtl/>
          <w:lang w:bidi="ar-IQ"/>
        </w:rPr>
        <w:t>1</w:t>
      </w:r>
      <w:r w:rsidR="00B16F7C">
        <w:rPr>
          <w:rFonts w:hint="cs"/>
          <w:b/>
          <w:bCs/>
          <w:sz w:val="28"/>
          <w:szCs w:val="28"/>
          <w:rtl/>
          <w:lang w:bidi="ar-IQ"/>
        </w:rPr>
        <w:t>\2014</w:t>
      </w:r>
    </w:p>
    <w:p w:rsidR="00E544B1" w:rsidRDefault="000A4CF0" w:rsidP="00E544B1">
      <w:pPr>
        <w:bidi/>
        <w:spacing w:after="120" w:line="360" w:lineRule="auto"/>
        <w:rPr>
          <w:b/>
          <w:bCs/>
          <w:sz w:val="28"/>
          <w:szCs w:val="28"/>
          <w:rtl/>
          <w:lang w:bidi="ar-IQ"/>
        </w:rPr>
      </w:pPr>
      <w:r w:rsidRPr="00D9778F">
        <w:rPr>
          <w:rFonts w:hint="cs"/>
          <w:b/>
          <w:bCs/>
          <w:sz w:val="28"/>
          <w:szCs w:val="28"/>
          <w:rtl/>
          <w:lang w:bidi="ar-IQ"/>
        </w:rPr>
        <w:t>رقم وتاريخ امر المناقشة:</w:t>
      </w:r>
      <w:r w:rsidR="00E544B1">
        <w:rPr>
          <w:rFonts w:hint="cs"/>
          <w:b/>
          <w:bCs/>
          <w:sz w:val="28"/>
          <w:szCs w:val="28"/>
          <w:rtl/>
          <w:lang w:bidi="ar-IQ"/>
        </w:rPr>
        <w:t xml:space="preserve">  </w:t>
      </w:r>
      <w:r w:rsidR="00B16F7C">
        <w:rPr>
          <w:rFonts w:hint="cs"/>
          <w:b/>
          <w:bCs/>
          <w:sz w:val="28"/>
          <w:szCs w:val="28"/>
          <w:rtl/>
          <w:lang w:bidi="ar-IQ"/>
        </w:rPr>
        <w:t xml:space="preserve">العدد:  ب.د </w:t>
      </w:r>
      <w:r w:rsidR="00E544B1">
        <w:rPr>
          <w:rFonts w:hint="cs"/>
          <w:b/>
          <w:bCs/>
          <w:sz w:val="28"/>
          <w:szCs w:val="28"/>
          <w:rtl/>
          <w:lang w:bidi="ar-IQ"/>
        </w:rPr>
        <w:t>952</w:t>
      </w:r>
      <w:r w:rsidR="00B16F7C">
        <w:rPr>
          <w:rFonts w:hint="cs"/>
          <w:b/>
          <w:bCs/>
          <w:sz w:val="28"/>
          <w:szCs w:val="28"/>
          <w:rtl/>
          <w:lang w:bidi="ar-IQ"/>
        </w:rPr>
        <w:t xml:space="preserve"> ,تاريخ الكتاب </w:t>
      </w:r>
      <w:r w:rsidR="00E544B1">
        <w:rPr>
          <w:rFonts w:hint="cs"/>
          <w:b/>
          <w:bCs/>
          <w:sz w:val="28"/>
          <w:szCs w:val="28"/>
          <w:rtl/>
          <w:lang w:bidi="ar-IQ"/>
        </w:rPr>
        <w:t>1</w:t>
      </w:r>
      <w:r w:rsidR="00B16F7C">
        <w:rPr>
          <w:rFonts w:hint="cs"/>
          <w:b/>
          <w:bCs/>
          <w:sz w:val="28"/>
          <w:szCs w:val="28"/>
          <w:rtl/>
          <w:lang w:bidi="ar-IQ"/>
        </w:rPr>
        <w:t>\</w:t>
      </w:r>
      <w:r w:rsidR="00E544B1">
        <w:rPr>
          <w:rFonts w:hint="cs"/>
          <w:b/>
          <w:bCs/>
          <w:sz w:val="28"/>
          <w:szCs w:val="28"/>
          <w:rtl/>
          <w:lang w:bidi="ar-IQ"/>
        </w:rPr>
        <w:t>6</w:t>
      </w:r>
      <w:r w:rsidR="00B16F7C">
        <w:rPr>
          <w:rFonts w:hint="cs"/>
          <w:b/>
          <w:bCs/>
          <w:sz w:val="28"/>
          <w:szCs w:val="28"/>
          <w:rtl/>
          <w:lang w:bidi="ar-IQ"/>
        </w:rPr>
        <w:t>\201</w:t>
      </w:r>
      <w:r w:rsidR="00E544B1">
        <w:rPr>
          <w:rFonts w:hint="cs"/>
          <w:b/>
          <w:bCs/>
          <w:sz w:val="28"/>
          <w:szCs w:val="28"/>
          <w:rtl/>
          <w:lang w:bidi="ar-IQ"/>
        </w:rPr>
        <w:t>7</w:t>
      </w:r>
      <w:r w:rsidR="00B16F7C">
        <w:rPr>
          <w:rFonts w:hint="cs"/>
          <w:b/>
          <w:bCs/>
          <w:sz w:val="28"/>
          <w:szCs w:val="28"/>
          <w:rtl/>
          <w:lang w:bidi="ar-IQ"/>
        </w:rPr>
        <w:t xml:space="preserve"> </w:t>
      </w:r>
    </w:p>
    <w:p w:rsidR="000A4CF0" w:rsidRPr="00D9778F" w:rsidRDefault="00B16F7C" w:rsidP="00E544B1">
      <w:pPr>
        <w:bidi/>
        <w:spacing w:after="120" w:line="360" w:lineRule="auto"/>
        <w:rPr>
          <w:b/>
          <w:bCs/>
          <w:sz w:val="28"/>
          <w:szCs w:val="28"/>
          <w:rtl/>
          <w:lang w:bidi="ar-IQ"/>
        </w:rPr>
      </w:pPr>
      <w:r>
        <w:rPr>
          <w:rFonts w:hint="cs"/>
          <w:b/>
          <w:bCs/>
          <w:sz w:val="28"/>
          <w:szCs w:val="28"/>
          <w:rtl/>
          <w:lang w:bidi="ar-IQ"/>
        </w:rPr>
        <w:t xml:space="preserve"> </w:t>
      </w:r>
      <w:r w:rsidR="00E544B1">
        <w:rPr>
          <w:rFonts w:hint="cs"/>
          <w:b/>
          <w:bCs/>
          <w:sz w:val="28"/>
          <w:szCs w:val="28"/>
          <w:rtl/>
          <w:lang w:bidi="ar-IQ"/>
        </w:rPr>
        <w:t>موعد المناقشة: 2\7\2017</w:t>
      </w:r>
    </w:p>
    <w:p w:rsidR="000A4CF0" w:rsidRPr="000A4CF0" w:rsidRDefault="00D9778F" w:rsidP="00CA3000">
      <w:pPr>
        <w:bidi/>
        <w:spacing w:after="120" w:line="360" w:lineRule="auto"/>
        <w:rPr>
          <w:sz w:val="28"/>
          <w:szCs w:val="28"/>
          <w:rtl/>
          <w:lang w:bidi="ar-IQ"/>
        </w:rPr>
      </w:pPr>
      <w:r w:rsidRPr="00D9778F">
        <w:rPr>
          <w:rFonts w:hint="cs"/>
          <w:b/>
          <w:bCs/>
          <w:sz w:val="28"/>
          <w:szCs w:val="28"/>
          <w:rtl/>
          <w:lang w:bidi="ar-IQ"/>
        </w:rPr>
        <w:t>أ</w:t>
      </w:r>
      <w:r w:rsidR="000A4CF0" w:rsidRPr="00D9778F">
        <w:rPr>
          <w:rFonts w:hint="cs"/>
          <w:b/>
          <w:bCs/>
          <w:sz w:val="28"/>
          <w:szCs w:val="28"/>
          <w:rtl/>
          <w:lang w:bidi="ar-IQ"/>
        </w:rPr>
        <w:t>سماء لجنة المناقشة</w:t>
      </w:r>
      <w:r w:rsidRPr="00D9778F">
        <w:rPr>
          <w:b/>
          <w:bCs/>
          <w:sz w:val="28"/>
          <w:szCs w:val="28"/>
          <w:lang w:bidi="ar-IQ"/>
        </w:rPr>
        <w:t>:</w:t>
      </w:r>
    </w:p>
    <w:p w:rsidR="000A4CF0" w:rsidRPr="000A4CF0" w:rsidRDefault="00B16F7C" w:rsidP="00E544B1">
      <w:pPr>
        <w:pStyle w:val="ListParagraph"/>
        <w:numPr>
          <w:ilvl w:val="0"/>
          <w:numId w:val="3"/>
        </w:numPr>
        <w:bidi/>
        <w:spacing w:after="120" w:line="360" w:lineRule="auto"/>
        <w:ind w:left="431" w:hanging="425"/>
        <w:rPr>
          <w:sz w:val="28"/>
          <w:szCs w:val="28"/>
          <w:rtl/>
          <w:lang w:bidi="ar-IQ"/>
        </w:rPr>
      </w:pPr>
      <w:r>
        <w:rPr>
          <w:rFonts w:hint="cs"/>
          <w:sz w:val="28"/>
          <w:szCs w:val="28"/>
          <w:rtl/>
          <w:lang w:bidi="ar-IQ"/>
        </w:rPr>
        <w:t xml:space="preserve">أ.د. </w:t>
      </w:r>
      <w:r w:rsidR="00E544B1">
        <w:rPr>
          <w:rFonts w:hint="cs"/>
          <w:sz w:val="28"/>
          <w:szCs w:val="28"/>
          <w:rtl/>
          <w:lang w:bidi="ar-IQ"/>
        </w:rPr>
        <w:t xml:space="preserve">شاكر احمد صالح </w:t>
      </w:r>
      <w:r>
        <w:rPr>
          <w:rFonts w:hint="cs"/>
          <w:sz w:val="28"/>
          <w:szCs w:val="28"/>
          <w:rtl/>
          <w:lang w:bidi="ar-IQ"/>
        </w:rPr>
        <w:t>\ رئيسا</w:t>
      </w:r>
      <w:r w:rsidR="00E544B1">
        <w:rPr>
          <w:rFonts w:hint="cs"/>
          <w:sz w:val="28"/>
          <w:szCs w:val="28"/>
          <w:rtl/>
          <w:lang w:bidi="ar-IQ"/>
        </w:rPr>
        <w:t>ً</w:t>
      </w:r>
    </w:p>
    <w:p w:rsidR="00B16F7C" w:rsidRDefault="00B16F7C" w:rsidP="00E544B1">
      <w:pPr>
        <w:pStyle w:val="ListParagraph"/>
        <w:numPr>
          <w:ilvl w:val="0"/>
          <w:numId w:val="3"/>
        </w:numPr>
        <w:bidi/>
        <w:spacing w:after="120" w:line="360" w:lineRule="auto"/>
        <w:ind w:left="431" w:hanging="425"/>
        <w:rPr>
          <w:sz w:val="28"/>
          <w:szCs w:val="28"/>
          <w:lang w:bidi="ar-IQ"/>
        </w:rPr>
      </w:pPr>
      <w:r>
        <w:rPr>
          <w:rFonts w:hint="cs"/>
          <w:sz w:val="28"/>
          <w:szCs w:val="28"/>
          <w:rtl/>
          <w:lang w:bidi="ar-IQ"/>
        </w:rPr>
        <w:t xml:space="preserve">أ.د. </w:t>
      </w:r>
      <w:r w:rsidR="00E544B1">
        <w:rPr>
          <w:rFonts w:hint="cs"/>
          <w:sz w:val="28"/>
          <w:szCs w:val="28"/>
          <w:rtl/>
          <w:lang w:bidi="ar-IQ"/>
        </w:rPr>
        <w:t>محمد مصلح سلمان</w:t>
      </w:r>
      <w:r>
        <w:rPr>
          <w:rFonts w:hint="cs"/>
          <w:sz w:val="28"/>
          <w:szCs w:val="28"/>
          <w:rtl/>
          <w:lang w:bidi="ar-IQ"/>
        </w:rPr>
        <w:t xml:space="preserve"> \عضوا</w:t>
      </w:r>
      <w:r w:rsidR="00E544B1">
        <w:rPr>
          <w:rFonts w:hint="cs"/>
          <w:sz w:val="28"/>
          <w:szCs w:val="28"/>
          <w:rtl/>
          <w:lang w:bidi="ar-IQ"/>
        </w:rPr>
        <w:t>ً</w:t>
      </w:r>
    </w:p>
    <w:p w:rsidR="00E544B1" w:rsidRPr="000A4CF0" w:rsidRDefault="00E544B1" w:rsidP="00E544B1">
      <w:pPr>
        <w:pStyle w:val="ListParagraph"/>
        <w:numPr>
          <w:ilvl w:val="0"/>
          <w:numId w:val="3"/>
        </w:numPr>
        <w:bidi/>
        <w:spacing w:after="120" w:line="360" w:lineRule="auto"/>
        <w:ind w:left="431" w:hanging="425"/>
        <w:rPr>
          <w:sz w:val="28"/>
          <w:szCs w:val="28"/>
          <w:rtl/>
          <w:lang w:bidi="ar-IQ"/>
        </w:rPr>
      </w:pPr>
      <w:r>
        <w:rPr>
          <w:rFonts w:hint="cs"/>
          <w:sz w:val="28"/>
          <w:szCs w:val="28"/>
          <w:rtl/>
          <w:lang w:bidi="ar-IQ"/>
        </w:rPr>
        <w:t>أ.م.د.  قيس جواد فريح \ عضواً</w:t>
      </w:r>
    </w:p>
    <w:p w:rsidR="00B16F7C" w:rsidRPr="000A4CF0" w:rsidRDefault="00E544B1" w:rsidP="00B16F7C">
      <w:pPr>
        <w:pStyle w:val="ListParagraph"/>
        <w:numPr>
          <w:ilvl w:val="0"/>
          <w:numId w:val="3"/>
        </w:numPr>
        <w:bidi/>
        <w:spacing w:after="120" w:line="360" w:lineRule="auto"/>
        <w:ind w:left="431" w:hanging="425"/>
        <w:rPr>
          <w:sz w:val="28"/>
          <w:szCs w:val="28"/>
          <w:rtl/>
          <w:lang w:bidi="ar-IQ"/>
        </w:rPr>
      </w:pPr>
      <w:r>
        <w:rPr>
          <w:rFonts w:hint="cs"/>
          <w:sz w:val="28"/>
          <w:szCs w:val="28"/>
          <w:rtl/>
          <w:lang w:bidi="ar-IQ"/>
        </w:rPr>
        <w:t>أ.</w:t>
      </w:r>
      <w:r w:rsidR="00B16F7C">
        <w:rPr>
          <w:rFonts w:hint="cs"/>
          <w:sz w:val="28"/>
          <w:szCs w:val="28"/>
          <w:rtl/>
          <w:lang w:bidi="ar-IQ"/>
        </w:rPr>
        <w:t xml:space="preserve"> م.د.  شذى صادق</w:t>
      </w:r>
      <w:r>
        <w:rPr>
          <w:rFonts w:hint="cs"/>
          <w:sz w:val="28"/>
          <w:szCs w:val="28"/>
          <w:rtl/>
          <w:lang w:bidi="ar-IQ"/>
        </w:rPr>
        <w:t xml:space="preserve"> حسن</w:t>
      </w:r>
      <w:r w:rsidR="00B16F7C">
        <w:rPr>
          <w:rFonts w:hint="cs"/>
          <w:sz w:val="28"/>
          <w:szCs w:val="28"/>
          <w:rtl/>
          <w:lang w:bidi="ar-IQ"/>
        </w:rPr>
        <w:t xml:space="preserve"> \عضوا</w:t>
      </w:r>
      <w:r>
        <w:rPr>
          <w:rFonts w:hint="cs"/>
          <w:sz w:val="28"/>
          <w:szCs w:val="28"/>
          <w:rtl/>
          <w:lang w:bidi="ar-IQ"/>
        </w:rPr>
        <w:t>ً</w:t>
      </w:r>
      <w:r w:rsidR="00ED0AE8">
        <w:rPr>
          <w:rFonts w:hint="cs"/>
          <w:sz w:val="28"/>
          <w:szCs w:val="28"/>
          <w:rtl/>
          <w:lang w:bidi="ar-IQ"/>
        </w:rPr>
        <w:t xml:space="preserve"> ومشرفاً</w:t>
      </w:r>
    </w:p>
    <w:p w:rsidR="000A4CF0" w:rsidRPr="00B16F7C" w:rsidRDefault="00B16F7C" w:rsidP="00ED0AE8">
      <w:pPr>
        <w:pStyle w:val="ListParagraph"/>
        <w:numPr>
          <w:ilvl w:val="0"/>
          <w:numId w:val="3"/>
        </w:numPr>
        <w:bidi/>
        <w:spacing w:after="120" w:line="360" w:lineRule="auto"/>
        <w:ind w:left="431" w:hanging="425"/>
        <w:rPr>
          <w:sz w:val="28"/>
          <w:szCs w:val="28"/>
          <w:rtl/>
          <w:lang w:bidi="ar-IQ"/>
        </w:rPr>
      </w:pPr>
      <w:r>
        <w:rPr>
          <w:rFonts w:hint="cs"/>
          <w:sz w:val="28"/>
          <w:szCs w:val="28"/>
          <w:rtl/>
          <w:lang w:bidi="ar-IQ"/>
        </w:rPr>
        <w:t xml:space="preserve">م.د.  </w:t>
      </w:r>
      <w:r w:rsidR="00ED0AE8">
        <w:rPr>
          <w:rFonts w:hint="cs"/>
          <w:sz w:val="28"/>
          <w:szCs w:val="28"/>
          <w:rtl/>
          <w:lang w:bidi="ar-IQ"/>
        </w:rPr>
        <w:t>اسامة عبد الامير عيدان</w:t>
      </w:r>
      <w:r>
        <w:rPr>
          <w:rFonts w:hint="cs"/>
          <w:sz w:val="28"/>
          <w:szCs w:val="28"/>
          <w:rtl/>
          <w:lang w:bidi="ar-IQ"/>
        </w:rPr>
        <w:t xml:space="preserve"> \عضوا ومشرفا</w:t>
      </w:r>
    </w:p>
    <w:p w:rsidR="000A4CF0" w:rsidRPr="00D9778F" w:rsidRDefault="00073E60" w:rsidP="00ED0AE8">
      <w:pPr>
        <w:bidi/>
        <w:spacing w:after="120" w:line="360" w:lineRule="auto"/>
        <w:ind w:left="429" w:hanging="425"/>
        <w:rPr>
          <w:b/>
          <w:bCs/>
          <w:sz w:val="28"/>
          <w:szCs w:val="28"/>
          <w:rtl/>
          <w:lang w:bidi="ar-IQ"/>
        </w:rPr>
      </w:pPr>
      <w:r w:rsidRPr="00D9778F">
        <w:rPr>
          <w:rFonts w:hint="cs"/>
          <w:b/>
          <w:bCs/>
          <w:sz w:val="28"/>
          <w:szCs w:val="28"/>
          <w:rtl/>
          <w:lang w:bidi="ar-IQ"/>
        </w:rPr>
        <w:t>اسم المقوم</w:t>
      </w:r>
      <w:r w:rsidR="000A4CF0" w:rsidRPr="00D9778F">
        <w:rPr>
          <w:rFonts w:hint="cs"/>
          <w:b/>
          <w:bCs/>
          <w:sz w:val="28"/>
          <w:szCs w:val="28"/>
          <w:rtl/>
          <w:lang w:bidi="ar-IQ"/>
        </w:rPr>
        <w:t xml:space="preserve"> العلمي:</w:t>
      </w:r>
      <w:r w:rsidR="00B16F7C">
        <w:rPr>
          <w:rFonts w:hint="cs"/>
          <w:b/>
          <w:bCs/>
          <w:sz w:val="28"/>
          <w:szCs w:val="28"/>
          <w:rtl/>
          <w:lang w:bidi="ar-IQ"/>
        </w:rPr>
        <w:t xml:space="preserve"> أ.د. </w:t>
      </w:r>
      <w:r w:rsidR="00ED0AE8">
        <w:rPr>
          <w:rFonts w:hint="cs"/>
          <w:b/>
          <w:bCs/>
          <w:sz w:val="28"/>
          <w:szCs w:val="28"/>
          <w:rtl/>
          <w:lang w:bidi="ar-IQ"/>
        </w:rPr>
        <w:t>عبد القادر اسماعيل</w:t>
      </w:r>
      <w:r w:rsidR="00B16F7C">
        <w:rPr>
          <w:rFonts w:hint="cs"/>
          <w:b/>
          <w:bCs/>
          <w:sz w:val="28"/>
          <w:szCs w:val="28"/>
          <w:rtl/>
          <w:lang w:bidi="ar-IQ"/>
        </w:rPr>
        <w:t xml:space="preserve"> </w:t>
      </w:r>
      <w:r w:rsidR="00B16F7C">
        <w:rPr>
          <w:b/>
          <w:bCs/>
          <w:sz w:val="28"/>
          <w:szCs w:val="28"/>
          <w:rtl/>
          <w:lang w:bidi="ar-IQ"/>
        </w:rPr>
        <w:t>–</w:t>
      </w:r>
      <w:r w:rsidR="00B16F7C">
        <w:rPr>
          <w:rFonts w:hint="cs"/>
          <w:b/>
          <w:bCs/>
          <w:sz w:val="28"/>
          <w:szCs w:val="28"/>
          <w:rtl/>
          <w:lang w:bidi="ar-IQ"/>
        </w:rPr>
        <w:t xml:space="preserve"> كلية الهندسة- جامعة ال</w:t>
      </w:r>
      <w:r w:rsidR="00ED0AE8">
        <w:rPr>
          <w:rFonts w:hint="cs"/>
          <w:b/>
          <w:bCs/>
          <w:sz w:val="28"/>
          <w:szCs w:val="28"/>
          <w:rtl/>
          <w:lang w:bidi="ar-IQ"/>
        </w:rPr>
        <w:t>انبار</w:t>
      </w:r>
    </w:p>
    <w:p w:rsidR="000A4CF0" w:rsidRPr="00D9778F" w:rsidRDefault="00073E60" w:rsidP="00ED0AE8">
      <w:pPr>
        <w:bidi/>
        <w:spacing w:after="120" w:line="360" w:lineRule="auto"/>
        <w:ind w:left="431" w:hanging="425"/>
        <w:rPr>
          <w:b/>
          <w:bCs/>
          <w:sz w:val="28"/>
          <w:szCs w:val="28"/>
          <w:rtl/>
          <w:lang w:bidi="ar-IQ"/>
        </w:rPr>
      </w:pPr>
      <w:r w:rsidRPr="00D9778F">
        <w:rPr>
          <w:rFonts w:hint="cs"/>
          <w:b/>
          <w:bCs/>
          <w:sz w:val="28"/>
          <w:szCs w:val="28"/>
          <w:rtl/>
          <w:lang w:bidi="ar-IQ"/>
        </w:rPr>
        <w:t>اسم المقو</w:t>
      </w:r>
      <w:r w:rsidR="000A4CF0" w:rsidRPr="00D9778F">
        <w:rPr>
          <w:rFonts w:hint="cs"/>
          <w:b/>
          <w:bCs/>
          <w:sz w:val="28"/>
          <w:szCs w:val="28"/>
          <w:rtl/>
          <w:lang w:bidi="ar-IQ"/>
        </w:rPr>
        <w:t>م اللغوي:</w:t>
      </w:r>
      <w:r w:rsidR="00B16F7C">
        <w:rPr>
          <w:rFonts w:hint="cs"/>
          <w:b/>
          <w:bCs/>
          <w:sz w:val="28"/>
          <w:szCs w:val="28"/>
          <w:rtl/>
          <w:lang w:bidi="ar-IQ"/>
        </w:rPr>
        <w:t xml:space="preserve"> </w:t>
      </w:r>
      <w:r w:rsidR="00ED0AE8">
        <w:rPr>
          <w:rFonts w:hint="cs"/>
          <w:b/>
          <w:bCs/>
          <w:sz w:val="28"/>
          <w:szCs w:val="28"/>
          <w:rtl/>
          <w:lang w:bidi="ar-IQ"/>
        </w:rPr>
        <w:t>أ.</w:t>
      </w:r>
      <w:r w:rsidR="00B16F7C">
        <w:rPr>
          <w:rFonts w:hint="cs"/>
          <w:b/>
          <w:bCs/>
          <w:sz w:val="28"/>
          <w:szCs w:val="28"/>
          <w:rtl/>
          <w:lang w:bidi="ar-IQ"/>
        </w:rPr>
        <w:t>م.</w:t>
      </w:r>
      <w:r w:rsidR="00ED0AE8">
        <w:rPr>
          <w:rFonts w:hint="cs"/>
          <w:b/>
          <w:bCs/>
          <w:sz w:val="28"/>
          <w:szCs w:val="28"/>
          <w:rtl/>
          <w:lang w:bidi="ar-IQ"/>
        </w:rPr>
        <w:t>د.</w:t>
      </w:r>
      <w:r w:rsidR="00B16F7C">
        <w:rPr>
          <w:rFonts w:hint="cs"/>
          <w:b/>
          <w:bCs/>
          <w:sz w:val="28"/>
          <w:szCs w:val="28"/>
          <w:rtl/>
          <w:lang w:bidi="ar-IQ"/>
        </w:rPr>
        <w:t xml:space="preserve"> </w:t>
      </w:r>
      <w:r w:rsidR="00ED0AE8">
        <w:rPr>
          <w:rFonts w:hint="cs"/>
          <w:b/>
          <w:bCs/>
          <w:sz w:val="28"/>
          <w:szCs w:val="28"/>
          <w:rtl/>
          <w:lang w:bidi="ar-IQ"/>
        </w:rPr>
        <w:t>نجم عبد الكاظم الربيعي</w:t>
      </w:r>
      <w:r w:rsidR="00B16F7C">
        <w:rPr>
          <w:rFonts w:hint="cs"/>
          <w:b/>
          <w:bCs/>
          <w:sz w:val="28"/>
          <w:szCs w:val="28"/>
          <w:rtl/>
          <w:lang w:bidi="ar-IQ"/>
        </w:rPr>
        <w:t xml:space="preserve"> </w:t>
      </w:r>
      <w:r w:rsidR="00B16F7C">
        <w:rPr>
          <w:b/>
          <w:bCs/>
          <w:sz w:val="28"/>
          <w:szCs w:val="28"/>
          <w:rtl/>
          <w:lang w:bidi="ar-IQ"/>
        </w:rPr>
        <w:t>–</w:t>
      </w:r>
      <w:r w:rsidR="00B16F7C">
        <w:rPr>
          <w:rFonts w:hint="cs"/>
          <w:b/>
          <w:bCs/>
          <w:sz w:val="28"/>
          <w:szCs w:val="28"/>
          <w:rtl/>
          <w:lang w:bidi="ar-IQ"/>
        </w:rPr>
        <w:t xml:space="preserve"> </w:t>
      </w:r>
      <w:r w:rsidR="00ED0AE8">
        <w:rPr>
          <w:rFonts w:hint="cs"/>
          <w:b/>
          <w:bCs/>
          <w:sz w:val="28"/>
          <w:szCs w:val="28"/>
          <w:rtl/>
          <w:lang w:bidi="ar-IQ"/>
        </w:rPr>
        <w:t xml:space="preserve">قسم هندسة تكنولوجيا النفط </w:t>
      </w:r>
      <w:r w:rsidR="00ED0AE8">
        <w:rPr>
          <w:b/>
          <w:bCs/>
          <w:sz w:val="28"/>
          <w:szCs w:val="28"/>
          <w:rtl/>
          <w:lang w:bidi="ar-IQ"/>
        </w:rPr>
        <w:t>–</w:t>
      </w:r>
      <w:r w:rsidR="00ED0AE8">
        <w:rPr>
          <w:rFonts w:hint="cs"/>
          <w:b/>
          <w:bCs/>
          <w:sz w:val="28"/>
          <w:szCs w:val="28"/>
          <w:rtl/>
          <w:lang w:bidi="ar-IQ"/>
        </w:rPr>
        <w:t xml:space="preserve"> الجامعة التكنولوجية.</w:t>
      </w:r>
    </w:p>
    <w:p w:rsidR="003B2A2F" w:rsidRDefault="000A4CF0" w:rsidP="00CA3000">
      <w:pPr>
        <w:bidi/>
        <w:spacing w:after="120" w:line="360" w:lineRule="auto"/>
        <w:ind w:left="429" w:hanging="425"/>
        <w:rPr>
          <w:b/>
          <w:bCs/>
          <w:sz w:val="28"/>
          <w:szCs w:val="28"/>
          <w:lang w:bidi="ar-IQ"/>
        </w:rPr>
      </w:pPr>
      <w:r w:rsidRPr="00D9778F">
        <w:rPr>
          <w:rFonts w:hint="cs"/>
          <w:b/>
          <w:bCs/>
          <w:sz w:val="28"/>
          <w:szCs w:val="28"/>
          <w:rtl/>
          <w:lang w:bidi="ar-IQ"/>
        </w:rPr>
        <w:t>عنوان البحث</w:t>
      </w:r>
      <w:r w:rsidR="00CA3000">
        <w:rPr>
          <w:rFonts w:hint="cs"/>
          <w:b/>
          <w:bCs/>
          <w:sz w:val="28"/>
          <w:szCs w:val="28"/>
          <w:rtl/>
          <w:lang w:bidi="ar-IQ"/>
        </w:rPr>
        <w:t xml:space="preserve"> للرسالة او الاطروحة</w:t>
      </w:r>
      <w:r w:rsidRPr="00D9778F">
        <w:rPr>
          <w:rFonts w:hint="cs"/>
          <w:b/>
          <w:bCs/>
          <w:sz w:val="28"/>
          <w:szCs w:val="28"/>
          <w:rtl/>
          <w:lang w:bidi="ar-IQ"/>
        </w:rPr>
        <w:t>:</w:t>
      </w:r>
    </w:p>
    <w:p w:rsidR="0093694F" w:rsidRPr="00BE4740" w:rsidRDefault="0093694F" w:rsidP="0093694F">
      <w:pPr>
        <w:spacing w:after="120" w:line="360" w:lineRule="auto"/>
        <w:ind w:left="429" w:hanging="425"/>
        <w:rPr>
          <w:rFonts w:ascii="Castellar" w:hAnsi="Castellar"/>
          <w:b/>
          <w:bCs/>
          <w:sz w:val="28"/>
          <w:szCs w:val="28"/>
          <w:lang w:bidi="ar-IQ"/>
        </w:rPr>
      </w:pPr>
      <w:r w:rsidRPr="00BE4740">
        <w:rPr>
          <w:rFonts w:ascii="Castellar" w:hAnsi="Castellar"/>
          <w:b/>
          <w:bCs/>
          <w:sz w:val="28"/>
          <w:szCs w:val="28"/>
          <w:lang w:bidi="ar-IQ"/>
        </w:rPr>
        <w:t>Some Properties of Refractory Bonding Mortar Manufactured from Local Materials</w:t>
      </w:r>
    </w:p>
    <w:p w:rsidR="000A4CF0" w:rsidRDefault="00CA3000" w:rsidP="00BE4740">
      <w:pPr>
        <w:bidi/>
        <w:spacing w:after="120" w:line="360" w:lineRule="auto"/>
        <w:ind w:left="429" w:hanging="425"/>
        <w:jc w:val="right"/>
        <w:rPr>
          <w:rFonts w:ascii="Times New Roman" w:hAnsi="Times New Roman" w:cs="Times New Roman"/>
          <w:b/>
          <w:bCs/>
          <w:sz w:val="32"/>
          <w:szCs w:val="32"/>
          <w:lang w:bidi="ar-IQ"/>
        </w:rPr>
      </w:pPr>
      <w:r>
        <w:rPr>
          <w:rFonts w:hint="cs"/>
          <w:b/>
          <w:bCs/>
          <w:sz w:val="28"/>
          <w:szCs w:val="28"/>
          <w:rtl/>
          <w:lang w:bidi="ar-IQ"/>
        </w:rPr>
        <w:lastRenderedPageBreak/>
        <w:t>عناوين البحوث المستلة</w:t>
      </w:r>
      <w:r w:rsidR="0093694F">
        <w:rPr>
          <w:rFonts w:hint="cs"/>
          <w:b/>
          <w:bCs/>
          <w:sz w:val="28"/>
          <w:szCs w:val="28"/>
          <w:rtl/>
          <w:lang w:bidi="ar-IQ"/>
        </w:rPr>
        <w:t xml:space="preserve">: </w:t>
      </w:r>
      <w:r w:rsidR="00E453AE">
        <w:rPr>
          <w:rFonts w:ascii="Times New Roman" w:hAnsi="Times New Roman" w:cs="Times New Roman"/>
          <w:b/>
          <w:bCs/>
          <w:sz w:val="32"/>
          <w:szCs w:val="32"/>
        </w:rPr>
        <w:t>- STUDY THE EFFECT OF USING LOCAL MATERIALS AS REFRACTORY BONDING MORTAR IN IRAQI</w:t>
      </w:r>
    </w:p>
    <w:p w:rsidR="00E453AE" w:rsidRPr="00E453AE" w:rsidRDefault="00E453AE" w:rsidP="00E453AE">
      <w:pPr>
        <w:pStyle w:val="ListParagraph"/>
        <w:numPr>
          <w:ilvl w:val="0"/>
          <w:numId w:val="4"/>
        </w:numPr>
        <w:spacing w:after="120" w:line="360" w:lineRule="auto"/>
        <w:rPr>
          <w:sz w:val="28"/>
          <w:szCs w:val="28"/>
          <w:rtl/>
          <w:lang w:bidi="ar-IQ"/>
        </w:rPr>
      </w:pPr>
      <w:r w:rsidRPr="00031431">
        <w:rPr>
          <w:rFonts w:ascii="Times New Roman" w:hAnsi="Times New Roman" w:cs="Times New Roman"/>
          <w:b/>
          <w:bCs/>
          <w:sz w:val="32"/>
          <w:szCs w:val="32"/>
        </w:rPr>
        <w:t>USING LOCAL IR</w:t>
      </w:r>
      <w:bookmarkStart w:id="0" w:name="_GoBack"/>
      <w:bookmarkEnd w:id="0"/>
      <w:r w:rsidRPr="00031431">
        <w:rPr>
          <w:rFonts w:ascii="Times New Roman" w:hAnsi="Times New Roman" w:cs="Times New Roman"/>
          <w:b/>
          <w:bCs/>
          <w:sz w:val="32"/>
          <w:szCs w:val="32"/>
        </w:rPr>
        <w:t>AQ</w:t>
      </w:r>
      <w:r>
        <w:rPr>
          <w:rFonts w:ascii="Times New Roman" w:hAnsi="Times New Roman" w:cs="Times New Roman"/>
          <w:b/>
          <w:bCs/>
          <w:sz w:val="32"/>
          <w:szCs w:val="32"/>
        </w:rPr>
        <w:t>I</w:t>
      </w:r>
      <w:r w:rsidRPr="00031431">
        <w:rPr>
          <w:rFonts w:ascii="Times New Roman" w:hAnsi="Times New Roman" w:cs="Times New Roman"/>
          <w:b/>
          <w:bCs/>
          <w:sz w:val="32"/>
          <w:szCs w:val="32"/>
        </w:rPr>
        <w:t xml:space="preserve"> MATERIALS IN</w:t>
      </w:r>
      <w:r>
        <w:rPr>
          <w:rFonts w:ascii="Times New Roman" w:hAnsi="Times New Roman" w:cs="Times New Roman"/>
          <w:b/>
          <w:bCs/>
          <w:sz w:val="32"/>
          <w:szCs w:val="32"/>
        </w:rPr>
        <w:t xml:space="preserve"> PRODUCTION OF</w:t>
      </w:r>
      <w:r w:rsidRPr="00031431">
        <w:rPr>
          <w:rFonts w:ascii="Times New Roman" w:hAnsi="Times New Roman" w:cs="Times New Roman"/>
          <w:b/>
          <w:bCs/>
          <w:sz w:val="32"/>
          <w:szCs w:val="32"/>
        </w:rPr>
        <w:t xml:space="preserve"> REFRACTORY BONDING MORTAR</w:t>
      </w:r>
    </w:p>
    <w:p w:rsidR="000A4CF0" w:rsidRPr="00E453AE" w:rsidRDefault="000A4CF0" w:rsidP="00E453AE">
      <w:pPr>
        <w:bidi/>
        <w:spacing w:after="120" w:line="360" w:lineRule="auto"/>
        <w:rPr>
          <w:b/>
          <w:bCs/>
          <w:sz w:val="28"/>
          <w:szCs w:val="28"/>
          <w:rtl/>
          <w:lang w:bidi="ar-IQ"/>
        </w:rPr>
      </w:pPr>
      <w:r w:rsidRPr="00D9778F">
        <w:rPr>
          <w:rFonts w:hint="cs"/>
          <w:b/>
          <w:bCs/>
          <w:sz w:val="28"/>
          <w:szCs w:val="28"/>
          <w:rtl/>
          <w:lang w:bidi="ar-IQ"/>
        </w:rPr>
        <w:t>تقدير</w:t>
      </w:r>
      <w:r w:rsidR="006F0469" w:rsidRPr="00D9778F">
        <w:rPr>
          <w:rFonts w:hint="cs"/>
          <w:b/>
          <w:bCs/>
          <w:sz w:val="28"/>
          <w:szCs w:val="28"/>
          <w:rtl/>
          <w:lang w:bidi="ar-IQ"/>
        </w:rPr>
        <w:t xml:space="preserve"> المناقشة:</w:t>
      </w:r>
      <w:r w:rsidR="00B16F7C">
        <w:rPr>
          <w:b/>
          <w:bCs/>
          <w:sz w:val="28"/>
          <w:szCs w:val="28"/>
          <w:lang w:bidi="ar-IQ"/>
        </w:rPr>
        <w:t xml:space="preserve"> </w:t>
      </w:r>
      <w:r w:rsidR="00B16F7C">
        <w:rPr>
          <w:rFonts w:hint="cs"/>
          <w:b/>
          <w:bCs/>
          <w:sz w:val="28"/>
          <w:szCs w:val="28"/>
          <w:rtl/>
          <w:lang w:bidi="ar-IQ"/>
        </w:rPr>
        <w:t>جيد جدا عالي</w:t>
      </w:r>
    </w:p>
    <w:p w:rsidR="00686C16" w:rsidRDefault="00686C16" w:rsidP="000A4CF0">
      <w:pPr>
        <w:bidi/>
        <w:spacing w:line="360" w:lineRule="auto"/>
        <w:rPr>
          <w:sz w:val="28"/>
          <w:szCs w:val="28"/>
          <w:rtl/>
          <w:lang w:bidi="ar-IQ"/>
        </w:rPr>
      </w:pPr>
    </w:p>
    <w:p w:rsidR="00686C16" w:rsidRPr="00686C16" w:rsidRDefault="00686C16" w:rsidP="00686C16">
      <w:pPr>
        <w:bidi/>
        <w:rPr>
          <w:sz w:val="28"/>
          <w:szCs w:val="28"/>
          <w:rtl/>
          <w:lang w:bidi="ar-IQ"/>
        </w:rPr>
      </w:pPr>
    </w:p>
    <w:p w:rsidR="00CC6042" w:rsidRPr="00A311E8" w:rsidRDefault="008704E8" w:rsidP="00A311E8">
      <w:pPr>
        <w:bidi/>
        <w:rPr>
          <w:sz w:val="28"/>
          <w:szCs w:val="28"/>
          <w:lang w:bidi="ar-IQ"/>
        </w:rPr>
      </w:pPr>
      <w:r>
        <w:rPr>
          <w:noProof/>
          <w:sz w:val="28"/>
          <w:szCs w:val="28"/>
          <w:rtl/>
        </w:rPr>
        <w:drawing>
          <wp:inline distT="0" distB="0" distL="0" distR="0" wp14:anchorId="269620B2" wp14:editId="68710DB3">
            <wp:extent cx="5879804" cy="4136065"/>
            <wp:effectExtent l="0" t="0" r="6985" b="0"/>
            <wp:docPr id="12" name="Picture 12" descr="C:\Users\compaq sa\Desktop\New folder\البحث\صور مناقشة\xxx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 sa\Desktop\New folder\البحث\صور مناقشة\xxx6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1964" cy="4144619"/>
                    </a:xfrm>
                    <a:prstGeom prst="rect">
                      <a:avLst/>
                    </a:prstGeom>
                    <a:noFill/>
                    <a:ln>
                      <a:noFill/>
                    </a:ln>
                  </pic:spPr>
                </pic:pic>
              </a:graphicData>
            </a:graphic>
          </wp:inline>
        </w:drawing>
      </w:r>
    </w:p>
    <w:p w:rsidR="004D393D" w:rsidRDefault="004D393D" w:rsidP="00CC6042">
      <w:pPr>
        <w:bidi/>
        <w:ind w:firstLine="4"/>
        <w:jc w:val="center"/>
        <w:rPr>
          <w:b/>
          <w:bCs/>
          <w:sz w:val="28"/>
          <w:szCs w:val="28"/>
          <w:lang w:bidi="ar-IQ"/>
        </w:rPr>
      </w:pPr>
    </w:p>
    <w:p w:rsidR="004D393D" w:rsidRDefault="004D393D" w:rsidP="004D393D">
      <w:pPr>
        <w:bidi/>
        <w:ind w:firstLine="4"/>
        <w:jc w:val="center"/>
        <w:rPr>
          <w:b/>
          <w:bCs/>
          <w:sz w:val="28"/>
          <w:szCs w:val="28"/>
          <w:lang w:bidi="ar-IQ"/>
        </w:rPr>
      </w:pPr>
    </w:p>
    <w:p w:rsidR="004D393D" w:rsidRDefault="004D393D" w:rsidP="004D393D">
      <w:pPr>
        <w:bidi/>
        <w:ind w:firstLine="4"/>
        <w:jc w:val="center"/>
        <w:rPr>
          <w:b/>
          <w:bCs/>
          <w:sz w:val="28"/>
          <w:szCs w:val="28"/>
          <w:lang w:bidi="ar-IQ"/>
        </w:rPr>
      </w:pPr>
    </w:p>
    <w:p w:rsidR="004D393D" w:rsidRDefault="004D393D" w:rsidP="004D393D">
      <w:pPr>
        <w:bidi/>
        <w:ind w:firstLine="4"/>
        <w:jc w:val="center"/>
        <w:rPr>
          <w:b/>
          <w:bCs/>
          <w:sz w:val="28"/>
          <w:szCs w:val="28"/>
          <w:lang w:bidi="ar-IQ"/>
        </w:rPr>
      </w:pPr>
    </w:p>
    <w:p w:rsidR="004D393D" w:rsidRDefault="004D393D" w:rsidP="004D393D">
      <w:pPr>
        <w:bidi/>
        <w:ind w:firstLine="4"/>
        <w:jc w:val="center"/>
        <w:rPr>
          <w:b/>
          <w:bCs/>
          <w:sz w:val="28"/>
          <w:szCs w:val="28"/>
          <w:lang w:bidi="ar-IQ"/>
        </w:rPr>
      </w:pPr>
    </w:p>
    <w:p w:rsidR="004D393D" w:rsidRDefault="004D393D" w:rsidP="004D393D">
      <w:pPr>
        <w:bidi/>
        <w:ind w:firstLine="4"/>
        <w:jc w:val="center"/>
        <w:rPr>
          <w:rFonts w:hint="cs"/>
          <w:b/>
          <w:bCs/>
          <w:sz w:val="28"/>
          <w:szCs w:val="28"/>
          <w:rtl/>
          <w:lang w:bidi="ar-IQ"/>
        </w:rPr>
      </w:pPr>
    </w:p>
    <w:p w:rsidR="004D393D" w:rsidRDefault="004D393D" w:rsidP="004D393D">
      <w:pPr>
        <w:bidi/>
        <w:ind w:firstLine="4"/>
        <w:jc w:val="center"/>
        <w:rPr>
          <w:b/>
          <w:bCs/>
          <w:sz w:val="28"/>
          <w:szCs w:val="28"/>
          <w:lang w:bidi="ar-IQ"/>
        </w:rPr>
      </w:pPr>
    </w:p>
    <w:p w:rsidR="00073E60" w:rsidRPr="00686C16" w:rsidRDefault="00F2504A" w:rsidP="00BE4740">
      <w:pPr>
        <w:bidi/>
        <w:ind w:firstLine="4"/>
        <w:rPr>
          <w:sz w:val="28"/>
          <w:szCs w:val="28"/>
          <w:rtl/>
          <w:lang w:bidi="ar-IQ"/>
        </w:rPr>
      </w:pPr>
      <w:r>
        <w:rPr>
          <w:b/>
          <w:bCs/>
          <w:noProof/>
          <w:sz w:val="28"/>
          <w:szCs w:val="28"/>
        </w:rPr>
        <mc:AlternateContent>
          <mc:Choice Requires="wps">
            <w:drawing>
              <wp:anchor distT="0" distB="0" distL="114300" distR="114300" simplePos="0" relativeHeight="251657728" behindDoc="0" locked="0" layoutInCell="1" allowOverlap="1" wp14:anchorId="53CC2F97" wp14:editId="5B4AA538">
                <wp:simplePos x="0" y="0"/>
                <wp:positionH relativeFrom="column">
                  <wp:posOffset>-499730</wp:posOffset>
                </wp:positionH>
                <wp:positionV relativeFrom="paragraph">
                  <wp:posOffset>247576</wp:posOffset>
                </wp:positionV>
                <wp:extent cx="6464595" cy="7304568"/>
                <wp:effectExtent l="0" t="0" r="1270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95" cy="7304568"/>
                        </a:xfrm>
                        <a:prstGeom prst="rect">
                          <a:avLst/>
                        </a:prstGeom>
                        <a:solidFill>
                          <a:srgbClr val="FFFFFF">
                            <a:alpha val="0"/>
                          </a:srgbClr>
                        </a:solidFill>
                        <a:ln w="12700">
                          <a:solidFill>
                            <a:srgbClr val="000000"/>
                          </a:solidFill>
                          <a:prstDash val="lgDash"/>
                          <a:miter lim="800000"/>
                          <a:headEnd/>
                          <a:tailEnd/>
                        </a:ln>
                      </wps:spPr>
                      <wps:txbx>
                        <w:txbxContent>
                          <w:p w:rsidR="0093694F" w:rsidRDefault="0093694F" w:rsidP="008704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purposes of the refractory mortar to joints filling and binding the</w:t>
                            </w:r>
                            <w:r w:rsidR="008704E8">
                              <w:rPr>
                                <w:rFonts w:ascii="Times New Roman" w:hAnsi="Times New Roman" w:cs="Times New Roman"/>
                                <w:sz w:val="28"/>
                                <w:szCs w:val="28"/>
                              </w:rPr>
                              <w:t xml:space="preserve"> </w:t>
                            </w:r>
                            <w:r>
                              <w:rPr>
                                <w:rFonts w:ascii="Times New Roman" w:hAnsi="Times New Roman" w:cs="Times New Roman"/>
                                <w:sz w:val="28"/>
                                <w:szCs w:val="28"/>
                              </w:rPr>
                              <w:t>individual firebrick together in kiln lini</w:t>
                            </w:r>
                            <w:r w:rsidR="008704E8">
                              <w:rPr>
                                <w:rFonts w:ascii="Times New Roman" w:hAnsi="Times New Roman" w:cs="Times New Roman"/>
                                <w:sz w:val="28"/>
                                <w:szCs w:val="28"/>
                              </w:rPr>
                              <w:t xml:space="preserve">ng. And protect the joints from </w:t>
                            </w:r>
                            <w:r>
                              <w:rPr>
                                <w:rFonts w:ascii="Times New Roman" w:hAnsi="Times New Roman" w:cs="Times New Roman"/>
                                <w:sz w:val="28"/>
                                <w:szCs w:val="28"/>
                              </w:rPr>
                              <w:t>slag attack and other fluxes and to provid</w:t>
                            </w:r>
                            <w:r w:rsidR="008704E8">
                              <w:rPr>
                                <w:rFonts w:ascii="Times New Roman" w:hAnsi="Times New Roman" w:cs="Times New Roman"/>
                                <w:sz w:val="28"/>
                                <w:szCs w:val="28"/>
                              </w:rPr>
                              <w:t xml:space="preserve">e resistance to infiltration by </w:t>
                            </w:r>
                            <w:r>
                              <w:rPr>
                                <w:rFonts w:ascii="Times New Roman" w:hAnsi="Times New Roman" w:cs="Times New Roman"/>
                                <w:sz w:val="28"/>
                                <w:szCs w:val="28"/>
                              </w:rPr>
                              <w:t>cold air and to the out kiln flow of gasses.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aim of this study was to assess o</w:t>
                            </w:r>
                            <w:r w:rsidR="00A311E8">
                              <w:rPr>
                                <w:rFonts w:ascii="Times New Roman" w:hAnsi="Times New Roman" w:cs="Times New Roman"/>
                                <w:sz w:val="28"/>
                                <w:szCs w:val="28"/>
                              </w:rPr>
                              <w:t xml:space="preserve">f refractory mortar performance </w:t>
                            </w:r>
                            <w:r>
                              <w:rPr>
                                <w:rFonts w:ascii="Times New Roman" w:hAnsi="Times New Roman" w:cs="Times New Roman"/>
                                <w:sz w:val="28"/>
                                <w:szCs w:val="28"/>
                              </w:rPr>
                              <w:t>that produced from local raw materials</w:t>
                            </w:r>
                            <w:r w:rsidR="00A311E8">
                              <w:rPr>
                                <w:rFonts w:ascii="Times New Roman" w:hAnsi="Times New Roman" w:cs="Times New Roman"/>
                                <w:sz w:val="28"/>
                                <w:szCs w:val="28"/>
                              </w:rPr>
                              <w:t xml:space="preserve"> by using two types of adhesive </w:t>
                            </w:r>
                            <w:r>
                              <w:rPr>
                                <w:rFonts w:ascii="Times New Roman" w:hAnsi="Times New Roman" w:cs="Times New Roman"/>
                                <w:sz w:val="28"/>
                                <w:szCs w:val="28"/>
                              </w:rPr>
                              <w:t>materials, two different burning temper</w:t>
                            </w:r>
                            <w:r w:rsidR="00A311E8">
                              <w:rPr>
                                <w:rFonts w:ascii="Times New Roman" w:hAnsi="Times New Roman" w:cs="Times New Roman"/>
                                <w:sz w:val="28"/>
                                <w:szCs w:val="28"/>
                              </w:rPr>
                              <w:t xml:space="preserve">atures and with different mixes </w:t>
                            </w:r>
                            <w:r>
                              <w:rPr>
                                <w:rFonts w:ascii="Times New Roman" w:hAnsi="Times New Roman" w:cs="Times New Roman"/>
                                <w:sz w:val="28"/>
                                <w:szCs w:val="28"/>
                              </w:rPr>
                              <w:t>proportions.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 this research, Iraqi clays were used as raw mate</w:t>
                            </w:r>
                            <w:r w:rsidR="00A311E8">
                              <w:rPr>
                                <w:rFonts w:ascii="Times New Roman" w:hAnsi="Times New Roman" w:cs="Times New Roman"/>
                                <w:sz w:val="28"/>
                                <w:szCs w:val="28"/>
                              </w:rPr>
                              <w:t xml:space="preserve">rials such as </w:t>
                            </w:r>
                            <w:r>
                              <w:rPr>
                                <w:rFonts w:ascii="Times New Roman" w:hAnsi="Times New Roman" w:cs="Times New Roman"/>
                                <w:sz w:val="28"/>
                                <w:szCs w:val="28"/>
                              </w:rPr>
                              <w:t>(Bauxite, white kaolin and flint), after pre</w:t>
                            </w:r>
                            <w:r w:rsidR="00A311E8">
                              <w:rPr>
                                <w:rFonts w:ascii="Times New Roman" w:hAnsi="Times New Roman" w:cs="Times New Roman"/>
                                <w:sz w:val="28"/>
                                <w:szCs w:val="28"/>
                              </w:rPr>
                              <w:t xml:space="preserve">paring the materials to produce </w:t>
                            </w:r>
                            <w:r>
                              <w:rPr>
                                <w:rFonts w:ascii="Times New Roman" w:hAnsi="Times New Roman" w:cs="Times New Roman"/>
                                <w:sz w:val="28"/>
                                <w:szCs w:val="28"/>
                              </w:rPr>
                              <w:t>refractory aggregate (grog). Three proportion mixes were applied, (96:4</w:t>
                            </w:r>
                            <w:r w:rsidR="00A311E8">
                              <w:rPr>
                                <w:rFonts w:ascii="Times New Roman" w:hAnsi="Times New Roman" w:cs="Times New Roman"/>
                                <w:sz w:val="28"/>
                                <w:szCs w:val="28"/>
                              </w:rPr>
                              <w:t xml:space="preserve">), </w:t>
                            </w:r>
                            <w:r>
                              <w:rPr>
                                <w:rFonts w:ascii="Times New Roman" w:hAnsi="Times New Roman" w:cs="Times New Roman"/>
                                <w:sz w:val="28"/>
                                <w:szCs w:val="28"/>
                              </w:rPr>
                              <w:t>(93:7) and (90:10) as (grog: kaolin bindin</w:t>
                            </w:r>
                            <w:r w:rsidR="00A311E8">
                              <w:rPr>
                                <w:rFonts w:ascii="Times New Roman" w:hAnsi="Times New Roman" w:cs="Times New Roman"/>
                                <w:sz w:val="28"/>
                                <w:szCs w:val="28"/>
                              </w:rPr>
                              <w:t xml:space="preserve">g material), also, two types of </w:t>
                            </w:r>
                            <w:r>
                              <w:rPr>
                                <w:rFonts w:ascii="Times New Roman" w:hAnsi="Times New Roman" w:cs="Times New Roman"/>
                                <w:sz w:val="28"/>
                                <w:szCs w:val="28"/>
                              </w:rPr>
                              <w:t>adhesive materials (sodium silicate and A</w:t>
                            </w:r>
                            <w:r w:rsidR="00A311E8">
                              <w:rPr>
                                <w:rFonts w:ascii="Times New Roman" w:hAnsi="Times New Roman" w:cs="Times New Roman"/>
                                <w:sz w:val="28"/>
                                <w:szCs w:val="28"/>
                              </w:rPr>
                              <w:t xml:space="preserve">rabic gum) were used, while the </w:t>
                            </w:r>
                            <w:r>
                              <w:rPr>
                                <w:rFonts w:ascii="Times New Roman" w:hAnsi="Times New Roman" w:cs="Times New Roman"/>
                                <w:sz w:val="28"/>
                                <w:szCs w:val="28"/>
                              </w:rPr>
                              <w:t>burning temperatures for specimens were 1450ᵒC and 1500ᵒC.</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 the present research, the physic</w:t>
                            </w:r>
                            <w:r w:rsidR="00A311E8">
                              <w:rPr>
                                <w:rFonts w:ascii="Times New Roman" w:hAnsi="Times New Roman" w:cs="Times New Roman"/>
                                <w:sz w:val="28"/>
                                <w:szCs w:val="28"/>
                              </w:rPr>
                              <w:t xml:space="preserve">al investigation (bulk density, </w:t>
                            </w:r>
                            <w:r>
                              <w:rPr>
                                <w:rFonts w:ascii="Times New Roman" w:hAnsi="Times New Roman" w:cs="Times New Roman"/>
                                <w:sz w:val="28"/>
                                <w:szCs w:val="28"/>
                              </w:rPr>
                              <w:t>specific heat, apparent porosity percentage and water abs</w:t>
                            </w:r>
                            <w:r w:rsidR="00A311E8">
                              <w:rPr>
                                <w:rFonts w:ascii="Times New Roman" w:hAnsi="Times New Roman" w:cs="Times New Roman"/>
                                <w:sz w:val="28"/>
                                <w:szCs w:val="28"/>
                              </w:rPr>
                              <w:t xml:space="preserve">orption), </w:t>
                            </w:r>
                            <w:r>
                              <w:rPr>
                                <w:rFonts w:ascii="Times New Roman" w:hAnsi="Times New Roman" w:cs="Times New Roman"/>
                                <w:sz w:val="28"/>
                                <w:szCs w:val="28"/>
                              </w:rPr>
                              <w:t>mechanical investigations (compressive s</w:t>
                            </w:r>
                            <w:r w:rsidR="00A311E8">
                              <w:rPr>
                                <w:rFonts w:ascii="Times New Roman" w:hAnsi="Times New Roman" w:cs="Times New Roman"/>
                                <w:sz w:val="28"/>
                                <w:szCs w:val="28"/>
                              </w:rPr>
                              <w:t xml:space="preserve">trength, and binding strength), </w:t>
                            </w:r>
                            <w:r>
                              <w:rPr>
                                <w:rFonts w:ascii="Times New Roman" w:hAnsi="Times New Roman" w:cs="Times New Roman"/>
                                <w:sz w:val="28"/>
                                <w:szCs w:val="28"/>
                              </w:rPr>
                              <w:t>and finally thermal investigation (therm</w:t>
                            </w:r>
                            <w:r w:rsidR="00A311E8">
                              <w:rPr>
                                <w:rFonts w:ascii="Times New Roman" w:hAnsi="Times New Roman" w:cs="Times New Roman"/>
                                <w:sz w:val="28"/>
                                <w:szCs w:val="28"/>
                              </w:rPr>
                              <w:t xml:space="preserve">al conductivity, thermal shock, </w:t>
                            </w:r>
                            <w:r>
                              <w:rPr>
                                <w:rFonts w:ascii="Times New Roman" w:hAnsi="Times New Roman" w:cs="Times New Roman"/>
                                <w:sz w:val="28"/>
                                <w:szCs w:val="28"/>
                              </w:rPr>
                              <w:t>and thermal shrinkage) were done. Also, microstructure investigations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(X-ray diffraction) were applied on burnt</w:t>
                            </w:r>
                            <w:r w:rsidR="00A311E8">
                              <w:rPr>
                                <w:rFonts w:ascii="Times New Roman" w:hAnsi="Times New Roman" w:cs="Times New Roman"/>
                                <w:sz w:val="28"/>
                                <w:szCs w:val="28"/>
                              </w:rPr>
                              <w:t xml:space="preserve"> materials (kaolin and bauxite) </w:t>
                            </w:r>
                            <w:r>
                              <w:rPr>
                                <w:rFonts w:ascii="Times New Roman" w:hAnsi="Times New Roman" w:cs="Times New Roman"/>
                                <w:sz w:val="28"/>
                                <w:szCs w:val="28"/>
                              </w:rPr>
                              <w:t>only, while scan electron microscope inves</w:t>
                            </w:r>
                            <w:r w:rsidR="00A311E8">
                              <w:rPr>
                                <w:rFonts w:ascii="Times New Roman" w:hAnsi="Times New Roman" w:cs="Times New Roman"/>
                                <w:sz w:val="28"/>
                                <w:szCs w:val="28"/>
                              </w:rPr>
                              <w:t xml:space="preserve">tigation was applied on (kaolin </w:t>
                            </w:r>
                            <w:r>
                              <w:rPr>
                                <w:rFonts w:ascii="Times New Roman" w:hAnsi="Times New Roman" w:cs="Times New Roman"/>
                                <w:sz w:val="28"/>
                                <w:szCs w:val="28"/>
                              </w:rPr>
                              <w:t>and bauxite with two type of adhesive material).</w:t>
                            </w:r>
                          </w:p>
                          <w:p w:rsidR="00073E60" w:rsidRPr="004D393D" w:rsidRDefault="0093694F" w:rsidP="004D39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results showed that the third grou</w:t>
                            </w:r>
                            <w:r w:rsidR="00A311E8">
                              <w:rPr>
                                <w:rFonts w:ascii="Times New Roman" w:hAnsi="Times New Roman" w:cs="Times New Roman"/>
                                <w:sz w:val="28"/>
                                <w:szCs w:val="28"/>
                              </w:rPr>
                              <w:t xml:space="preserve">p (90: 10) has the highest bulk </w:t>
                            </w:r>
                            <w:r>
                              <w:rPr>
                                <w:rFonts w:ascii="Times New Roman" w:hAnsi="Times New Roman" w:cs="Times New Roman"/>
                                <w:sz w:val="28"/>
                                <w:szCs w:val="28"/>
                              </w:rPr>
                              <w:t>density using sodium silicate and burni</w:t>
                            </w:r>
                            <w:r w:rsidR="00A311E8">
                              <w:rPr>
                                <w:rFonts w:ascii="Times New Roman" w:hAnsi="Times New Roman" w:cs="Times New Roman"/>
                                <w:sz w:val="28"/>
                                <w:szCs w:val="28"/>
                              </w:rPr>
                              <w:t xml:space="preserve">ng at 1450ºC, while the highest </w:t>
                            </w:r>
                            <w:r>
                              <w:rPr>
                                <w:rFonts w:ascii="Times New Roman" w:hAnsi="Times New Roman" w:cs="Times New Roman"/>
                                <w:sz w:val="28"/>
                                <w:szCs w:val="28"/>
                              </w:rPr>
                              <w:t>apparent porosity was from the first group</w:t>
                            </w:r>
                            <w:r w:rsidR="00A311E8">
                              <w:rPr>
                                <w:rFonts w:ascii="Times New Roman" w:hAnsi="Times New Roman" w:cs="Times New Roman"/>
                                <w:sz w:val="28"/>
                                <w:szCs w:val="28"/>
                              </w:rPr>
                              <w:t xml:space="preserve"> (96:4) which contained bauxite </w:t>
                            </w:r>
                            <w:r>
                              <w:rPr>
                                <w:rFonts w:ascii="Times New Roman" w:hAnsi="Times New Roman" w:cs="Times New Roman"/>
                                <w:sz w:val="28"/>
                                <w:szCs w:val="28"/>
                              </w:rPr>
                              <w:t>grog with the Arabic gum that burning</w:t>
                            </w:r>
                            <w:r w:rsidR="00A311E8">
                              <w:rPr>
                                <w:rFonts w:ascii="Times New Roman" w:hAnsi="Times New Roman" w:cs="Times New Roman"/>
                                <w:sz w:val="28"/>
                                <w:szCs w:val="28"/>
                              </w:rPr>
                              <w:t xml:space="preserve"> at 1450 ºC. The highest (cold) </w:t>
                            </w:r>
                            <w:r>
                              <w:rPr>
                                <w:rFonts w:ascii="Times New Roman" w:hAnsi="Times New Roman" w:cs="Times New Roman"/>
                                <w:sz w:val="28"/>
                                <w:szCs w:val="28"/>
                              </w:rPr>
                              <w:t>compressive strength before burning was from the first group (96</w:t>
                            </w:r>
                            <w:r w:rsidR="00F2504A">
                              <w:rPr>
                                <w:rFonts w:ascii="Times New Roman" w:hAnsi="Times New Roman" w:cs="Times New Roman"/>
                                <w:sz w:val="28"/>
                                <w:szCs w:val="28"/>
                              </w:rPr>
                              <w:t xml:space="preserve">:4) that </w:t>
                            </w:r>
                            <w:r>
                              <w:rPr>
                                <w:rFonts w:ascii="Times New Roman" w:hAnsi="Times New Roman" w:cs="Times New Roman"/>
                                <w:sz w:val="28"/>
                                <w:szCs w:val="28"/>
                              </w:rPr>
                              <w:t>burning (kaolin and bauxite) grog at 1</w:t>
                            </w:r>
                            <w:r w:rsidR="00F2504A">
                              <w:rPr>
                                <w:rFonts w:ascii="Times New Roman" w:hAnsi="Times New Roman" w:cs="Times New Roman"/>
                                <w:sz w:val="28"/>
                                <w:szCs w:val="28"/>
                              </w:rPr>
                              <w:t xml:space="preserve">400ºC and 1450ºC. After burning </w:t>
                            </w:r>
                            <w:r>
                              <w:rPr>
                                <w:rFonts w:ascii="Times New Roman" w:hAnsi="Times New Roman" w:cs="Times New Roman"/>
                                <w:sz w:val="28"/>
                                <w:szCs w:val="28"/>
                              </w:rPr>
                              <w:t>specimens at 1450ºC, it was the third grou</w:t>
                            </w:r>
                            <w:r w:rsidR="00F2504A">
                              <w:rPr>
                                <w:rFonts w:ascii="Times New Roman" w:hAnsi="Times New Roman" w:cs="Times New Roman"/>
                                <w:sz w:val="28"/>
                                <w:szCs w:val="28"/>
                              </w:rPr>
                              <w:t xml:space="preserve">p (90:10) of kaolin and bauxite </w:t>
                            </w:r>
                            <w:r>
                              <w:rPr>
                                <w:rFonts w:ascii="Times New Roman" w:hAnsi="Times New Roman" w:cs="Times New Roman"/>
                                <w:sz w:val="28"/>
                                <w:szCs w:val="28"/>
                              </w:rPr>
                              <w:t>grog with Arabic gum as adhesive mat</w:t>
                            </w:r>
                            <w:r w:rsidR="00F2504A">
                              <w:rPr>
                                <w:rFonts w:ascii="Times New Roman" w:hAnsi="Times New Roman" w:cs="Times New Roman"/>
                                <w:sz w:val="28"/>
                                <w:szCs w:val="28"/>
                              </w:rPr>
                              <w:t xml:space="preserve">erial. The bond strength before </w:t>
                            </w:r>
                            <w:r>
                              <w:rPr>
                                <w:rFonts w:ascii="Times New Roman" w:hAnsi="Times New Roman" w:cs="Times New Roman"/>
                                <w:sz w:val="28"/>
                                <w:szCs w:val="28"/>
                              </w:rPr>
                              <w:t>burning (cold) was from the third gro</w:t>
                            </w:r>
                            <w:r w:rsidR="00F2504A">
                              <w:rPr>
                                <w:rFonts w:ascii="Times New Roman" w:hAnsi="Times New Roman" w:cs="Times New Roman"/>
                                <w:sz w:val="28"/>
                                <w:szCs w:val="28"/>
                              </w:rPr>
                              <w:t xml:space="preserve">up (90:10) with kaolin grog and </w:t>
                            </w:r>
                            <w:r>
                              <w:rPr>
                                <w:rFonts w:ascii="Times New Roman" w:hAnsi="Times New Roman" w:cs="Times New Roman"/>
                                <w:sz w:val="28"/>
                                <w:szCs w:val="28"/>
                              </w:rPr>
                              <w:t>from the second group (93:7) for the bauxite grog with the Arabic gum.</w:t>
                            </w:r>
                            <w:r w:rsidR="004D393D">
                              <w:rPr>
                                <w:rFonts w:ascii="Times New Roman" w:hAnsi="Times New Roman" w:cs="Times New Roman"/>
                                <w:sz w:val="28"/>
                                <w:szCs w:val="28"/>
                              </w:rPr>
                              <w:t xml:space="preserve"> </w:t>
                            </w:r>
                            <w:r>
                              <w:rPr>
                                <w:rFonts w:ascii="Times New Roman" w:hAnsi="Times New Roman" w:cs="Times New Roman"/>
                                <w:sz w:val="28"/>
                                <w:szCs w:val="28"/>
                              </w:rPr>
                              <w:t>While after burning (hot) the highest bond strength was shown for the</w:t>
                            </w:r>
                            <w:r w:rsidR="004D393D">
                              <w:rPr>
                                <w:rFonts w:ascii="Times New Roman" w:hAnsi="Times New Roman" w:cs="Times New Roman"/>
                                <w:sz w:val="28"/>
                                <w:szCs w:val="28"/>
                              </w:rPr>
                              <w:t xml:space="preserve"> </w:t>
                            </w:r>
                            <w:r>
                              <w:rPr>
                                <w:rFonts w:ascii="Times New Roman" w:hAnsi="Times New Roman" w:cs="Times New Roman"/>
                                <w:sz w:val="28"/>
                                <w:szCs w:val="28"/>
                              </w:rPr>
                              <w:t>first group (96:4) and the second group (93:7) for kaolin grog that</w:t>
                            </w:r>
                            <w:r w:rsidR="004D393D">
                              <w:rPr>
                                <w:rFonts w:ascii="Times New Roman" w:hAnsi="Times New Roman" w:cs="Times New Roman"/>
                                <w:sz w:val="28"/>
                                <w:szCs w:val="28"/>
                              </w:rPr>
                              <w:t xml:space="preserve"> </w:t>
                            </w:r>
                            <w:r>
                              <w:rPr>
                                <w:rFonts w:ascii="Times New Roman" w:hAnsi="Times New Roman" w:cs="Times New Roman"/>
                                <w:sz w:val="28"/>
                                <w:szCs w:val="28"/>
                              </w:rPr>
                              <w:t>burning specimens at 1400ºC and first group for bauxite grog that</w:t>
                            </w:r>
                            <w:r w:rsidR="004D393D">
                              <w:rPr>
                                <w:rFonts w:ascii="Times New Roman" w:hAnsi="Times New Roman" w:cs="Times New Roman"/>
                                <w:sz w:val="28"/>
                                <w:szCs w:val="28"/>
                              </w:rPr>
                              <w:t xml:space="preserve"> </w:t>
                            </w:r>
                            <w:r>
                              <w:rPr>
                                <w:rFonts w:ascii="Times New Roman" w:hAnsi="Times New Roman" w:cs="Times New Roman"/>
                                <w:sz w:val="28"/>
                                <w:szCs w:val="28"/>
                              </w:rPr>
                              <w:t>burning specimens at 1450ºC with the Arabic gum. The samples of the</w:t>
                            </w:r>
                            <w:r w:rsidR="004D393D">
                              <w:rPr>
                                <w:rFonts w:ascii="Times New Roman" w:hAnsi="Times New Roman" w:cs="Times New Roman"/>
                                <w:sz w:val="28"/>
                                <w:szCs w:val="28"/>
                              </w:rPr>
                              <w:t xml:space="preserve"> </w:t>
                            </w:r>
                            <w:r>
                              <w:rPr>
                                <w:rFonts w:ascii="Times New Roman" w:hAnsi="Times New Roman" w:cs="Times New Roman"/>
                                <w:sz w:val="28"/>
                                <w:szCs w:val="28"/>
                              </w:rPr>
                              <w:t>first group with Arabic gum showed the lowest values for thermal</w:t>
                            </w:r>
                            <w:r w:rsidR="004D393D">
                              <w:rPr>
                                <w:rFonts w:ascii="Times New Roman" w:hAnsi="Times New Roman" w:cs="Times New Roman"/>
                                <w:sz w:val="28"/>
                                <w:szCs w:val="28"/>
                              </w:rPr>
                              <w:t xml:space="preserve"> </w:t>
                            </w:r>
                            <w:r>
                              <w:rPr>
                                <w:rFonts w:ascii="Times New Roman" w:hAnsi="Times New Roman" w:cs="Times New Roman"/>
                                <w:sz w:val="28"/>
                                <w:szCs w:val="28"/>
                              </w:rPr>
                              <w:t>shrinkage and expansion after re-burning for two types of grog (kaolin</w:t>
                            </w:r>
                            <w:r w:rsidR="004D393D">
                              <w:rPr>
                                <w:rFonts w:ascii="Times New Roman" w:hAnsi="Times New Roman" w:cs="Times New Roman"/>
                                <w:sz w:val="28"/>
                                <w:szCs w:val="28"/>
                              </w:rPr>
                              <w:t xml:space="preserve"> </w:t>
                            </w:r>
                            <w:r>
                              <w:rPr>
                                <w:rFonts w:ascii="Times New Roman" w:hAnsi="Times New Roman" w:cs="Times New Roman"/>
                                <w:sz w:val="28"/>
                                <w:szCs w:val="28"/>
                              </w:rPr>
                              <w:t>and bauxite) and for two burning temperature. Group one for kaolin and</w:t>
                            </w:r>
                            <w:r w:rsidR="004D393D">
                              <w:rPr>
                                <w:rFonts w:ascii="Times New Roman" w:hAnsi="Times New Roman" w:cs="Times New Roman"/>
                                <w:sz w:val="28"/>
                                <w:szCs w:val="28"/>
                              </w:rPr>
                              <w:t xml:space="preserve"> </w:t>
                            </w:r>
                            <w:r>
                              <w:rPr>
                                <w:rFonts w:ascii="Times New Roman" w:hAnsi="Times New Roman" w:cs="Times New Roman"/>
                                <w:sz w:val="28"/>
                                <w:szCs w:val="28"/>
                              </w:rPr>
                              <w:t>bauxite grog with Arabic gum was the highest thermal shock resistance</w:t>
                            </w:r>
                            <w:r w:rsidR="004D393D">
                              <w:rPr>
                                <w:rFonts w:ascii="Times New Roman" w:hAnsi="Times New Roman" w:cs="Times New Roman"/>
                                <w:sz w:val="28"/>
                                <w:szCs w:val="28"/>
                              </w:rPr>
                              <w:t xml:space="preserve"> </w:t>
                            </w:r>
                            <w:r>
                              <w:rPr>
                                <w:rFonts w:ascii="Times New Roman" w:hAnsi="Times New Roman" w:cs="Times New Roman"/>
                                <w:sz w:val="28"/>
                                <w:szCs w:val="28"/>
                              </w:rPr>
                              <w:t>that burning at 1450ºCand the third group less thermal conductivity</w:t>
                            </w:r>
                            <w:r w:rsidR="004D393D">
                              <w:rPr>
                                <w:rFonts w:ascii="Times New Roman" w:hAnsi="Times New Roman" w:cs="Times New Roman"/>
                                <w:sz w:val="28"/>
                                <w:szCs w:val="28"/>
                              </w:rPr>
                              <w:t xml:space="preserve"> </w:t>
                            </w:r>
                            <w:r>
                              <w:rPr>
                                <w:rFonts w:ascii="Times New Roman" w:hAnsi="Times New Roman" w:cs="Times New Roman"/>
                                <w:sz w:val="28"/>
                                <w:szCs w:val="28"/>
                              </w:rPr>
                              <w:t>whiles the sodium silicate was the first group that burnt at 1450ºC.</w:t>
                            </w: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35pt;margin-top:19.5pt;width:509pt;height:57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" strokeweight="1pt">
                <v:fill opacity="0"/>
                <v:stroke dashstyle="longDash"/>
                <v:textbox>
                  <w:txbxContent>
                    <w:p w:rsidR="0093694F" w:rsidRDefault="0093694F" w:rsidP="008704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purposes of the refractory mortar to joints filling and binding the</w:t>
                      </w:r>
                      <w:r w:rsidR="008704E8">
                        <w:rPr>
                          <w:rFonts w:ascii="Times New Roman" w:hAnsi="Times New Roman" w:cs="Times New Roman"/>
                          <w:sz w:val="28"/>
                          <w:szCs w:val="28"/>
                        </w:rPr>
                        <w:t xml:space="preserve"> </w:t>
                      </w:r>
                      <w:r>
                        <w:rPr>
                          <w:rFonts w:ascii="Times New Roman" w:hAnsi="Times New Roman" w:cs="Times New Roman"/>
                          <w:sz w:val="28"/>
                          <w:szCs w:val="28"/>
                        </w:rPr>
                        <w:t>individual firebrick together in kiln lini</w:t>
                      </w:r>
                      <w:r w:rsidR="008704E8">
                        <w:rPr>
                          <w:rFonts w:ascii="Times New Roman" w:hAnsi="Times New Roman" w:cs="Times New Roman"/>
                          <w:sz w:val="28"/>
                          <w:szCs w:val="28"/>
                        </w:rPr>
                        <w:t xml:space="preserve">ng. And protect the joints from </w:t>
                      </w:r>
                      <w:r>
                        <w:rPr>
                          <w:rFonts w:ascii="Times New Roman" w:hAnsi="Times New Roman" w:cs="Times New Roman"/>
                          <w:sz w:val="28"/>
                          <w:szCs w:val="28"/>
                        </w:rPr>
                        <w:t>slag attack and other fluxes and to provid</w:t>
                      </w:r>
                      <w:r w:rsidR="008704E8">
                        <w:rPr>
                          <w:rFonts w:ascii="Times New Roman" w:hAnsi="Times New Roman" w:cs="Times New Roman"/>
                          <w:sz w:val="28"/>
                          <w:szCs w:val="28"/>
                        </w:rPr>
                        <w:t xml:space="preserve">e resistance to infiltration by </w:t>
                      </w:r>
                      <w:r>
                        <w:rPr>
                          <w:rFonts w:ascii="Times New Roman" w:hAnsi="Times New Roman" w:cs="Times New Roman"/>
                          <w:sz w:val="28"/>
                          <w:szCs w:val="28"/>
                        </w:rPr>
                        <w:t>cold air and to the out kiln flow of gasses.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aim of this study was to assess o</w:t>
                      </w:r>
                      <w:r w:rsidR="00A311E8">
                        <w:rPr>
                          <w:rFonts w:ascii="Times New Roman" w:hAnsi="Times New Roman" w:cs="Times New Roman"/>
                          <w:sz w:val="28"/>
                          <w:szCs w:val="28"/>
                        </w:rPr>
                        <w:t xml:space="preserve">f refractory mortar performance </w:t>
                      </w:r>
                      <w:r>
                        <w:rPr>
                          <w:rFonts w:ascii="Times New Roman" w:hAnsi="Times New Roman" w:cs="Times New Roman"/>
                          <w:sz w:val="28"/>
                          <w:szCs w:val="28"/>
                        </w:rPr>
                        <w:t>that produced from local raw materials</w:t>
                      </w:r>
                      <w:r w:rsidR="00A311E8">
                        <w:rPr>
                          <w:rFonts w:ascii="Times New Roman" w:hAnsi="Times New Roman" w:cs="Times New Roman"/>
                          <w:sz w:val="28"/>
                          <w:szCs w:val="28"/>
                        </w:rPr>
                        <w:t xml:space="preserve"> by using two types of adhesive </w:t>
                      </w:r>
                      <w:r>
                        <w:rPr>
                          <w:rFonts w:ascii="Times New Roman" w:hAnsi="Times New Roman" w:cs="Times New Roman"/>
                          <w:sz w:val="28"/>
                          <w:szCs w:val="28"/>
                        </w:rPr>
                        <w:t>materials, two different burning temper</w:t>
                      </w:r>
                      <w:r w:rsidR="00A311E8">
                        <w:rPr>
                          <w:rFonts w:ascii="Times New Roman" w:hAnsi="Times New Roman" w:cs="Times New Roman"/>
                          <w:sz w:val="28"/>
                          <w:szCs w:val="28"/>
                        </w:rPr>
                        <w:t xml:space="preserve">atures and with different mixes </w:t>
                      </w:r>
                      <w:r>
                        <w:rPr>
                          <w:rFonts w:ascii="Times New Roman" w:hAnsi="Times New Roman" w:cs="Times New Roman"/>
                          <w:sz w:val="28"/>
                          <w:szCs w:val="28"/>
                        </w:rPr>
                        <w:t>proportions.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 this research, Iraqi clays were used as raw mate</w:t>
                      </w:r>
                      <w:r w:rsidR="00A311E8">
                        <w:rPr>
                          <w:rFonts w:ascii="Times New Roman" w:hAnsi="Times New Roman" w:cs="Times New Roman"/>
                          <w:sz w:val="28"/>
                          <w:szCs w:val="28"/>
                        </w:rPr>
                        <w:t xml:space="preserve">rials such as </w:t>
                      </w:r>
                      <w:r>
                        <w:rPr>
                          <w:rFonts w:ascii="Times New Roman" w:hAnsi="Times New Roman" w:cs="Times New Roman"/>
                          <w:sz w:val="28"/>
                          <w:szCs w:val="28"/>
                        </w:rPr>
                        <w:t>(Bauxite, white kaolin and flint), after pre</w:t>
                      </w:r>
                      <w:r w:rsidR="00A311E8">
                        <w:rPr>
                          <w:rFonts w:ascii="Times New Roman" w:hAnsi="Times New Roman" w:cs="Times New Roman"/>
                          <w:sz w:val="28"/>
                          <w:szCs w:val="28"/>
                        </w:rPr>
                        <w:t xml:space="preserve">paring the materials to produce </w:t>
                      </w:r>
                      <w:r>
                        <w:rPr>
                          <w:rFonts w:ascii="Times New Roman" w:hAnsi="Times New Roman" w:cs="Times New Roman"/>
                          <w:sz w:val="28"/>
                          <w:szCs w:val="28"/>
                        </w:rPr>
                        <w:t>refractory aggregate (grog). Three proportion mixes were applied, (96:4</w:t>
                      </w:r>
                      <w:r w:rsidR="00A311E8">
                        <w:rPr>
                          <w:rFonts w:ascii="Times New Roman" w:hAnsi="Times New Roman" w:cs="Times New Roman"/>
                          <w:sz w:val="28"/>
                          <w:szCs w:val="28"/>
                        </w:rPr>
                        <w:t xml:space="preserve">), </w:t>
                      </w:r>
                      <w:r>
                        <w:rPr>
                          <w:rFonts w:ascii="Times New Roman" w:hAnsi="Times New Roman" w:cs="Times New Roman"/>
                          <w:sz w:val="28"/>
                          <w:szCs w:val="28"/>
                        </w:rPr>
                        <w:t>(93:7) and (90:10) as (grog: kaolin bindin</w:t>
                      </w:r>
                      <w:r w:rsidR="00A311E8">
                        <w:rPr>
                          <w:rFonts w:ascii="Times New Roman" w:hAnsi="Times New Roman" w:cs="Times New Roman"/>
                          <w:sz w:val="28"/>
                          <w:szCs w:val="28"/>
                        </w:rPr>
                        <w:t xml:space="preserve">g material), also, two types of </w:t>
                      </w:r>
                      <w:r>
                        <w:rPr>
                          <w:rFonts w:ascii="Times New Roman" w:hAnsi="Times New Roman" w:cs="Times New Roman"/>
                          <w:sz w:val="28"/>
                          <w:szCs w:val="28"/>
                        </w:rPr>
                        <w:t>adhesive materials (sodium silicate and A</w:t>
                      </w:r>
                      <w:r w:rsidR="00A311E8">
                        <w:rPr>
                          <w:rFonts w:ascii="Times New Roman" w:hAnsi="Times New Roman" w:cs="Times New Roman"/>
                          <w:sz w:val="28"/>
                          <w:szCs w:val="28"/>
                        </w:rPr>
                        <w:t xml:space="preserve">rabic gum) were used, while the </w:t>
                      </w:r>
                      <w:r>
                        <w:rPr>
                          <w:rFonts w:ascii="Times New Roman" w:hAnsi="Times New Roman" w:cs="Times New Roman"/>
                          <w:sz w:val="28"/>
                          <w:szCs w:val="28"/>
                        </w:rPr>
                        <w:t>burning temperatures for specimens were 1450ᵒC and 1500ᵒC.</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 the present research, the physic</w:t>
                      </w:r>
                      <w:r w:rsidR="00A311E8">
                        <w:rPr>
                          <w:rFonts w:ascii="Times New Roman" w:hAnsi="Times New Roman" w:cs="Times New Roman"/>
                          <w:sz w:val="28"/>
                          <w:szCs w:val="28"/>
                        </w:rPr>
                        <w:t xml:space="preserve">al investigation (bulk density, </w:t>
                      </w:r>
                      <w:r>
                        <w:rPr>
                          <w:rFonts w:ascii="Times New Roman" w:hAnsi="Times New Roman" w:cs="Times New Roman"/>
                          <w:sz w:val="28"/>
                          <w:szCs w:val="28"/>
                        </w:rPr>
                        <w:t>specific heat, apparent porosity percentage and water abs</w:t>
                      </w:r>
                      <w:r w:rsidR="00A311E8">
                        <w:rPr>
                          <w:rFonts w:ascii="Times New Roman" w:hAnsi="Times New Roman" w:cs="Times New Roman"/>
                          <w:sz w:val="28"/>
                          <w:szCs w:val="28"/>
                        </w:rPr>
                        <w:t xml:space="preserve">orption), </w:t>
                      </w:r>
                      <w:r>
                        <w:rPr>
                          <w:rFonts w:ascii="Times New Roman" w:hAnsi="Times New Roman" w:cs="Times New Roman"/>
                          <w:sz w:val="28"/>
                          <w:szCs w:val="28"/>
                        </w:rPr>
                        <w:t>mechanical investigations (compressive s</w:t>
                      </w:r>
                      <w:r w:rsidR="00A311E8">
                        <w:rPr>
                          <w:rFonts w:ascii="Times New Roman" w:hAnsi="Times New Roman" w:cs="Times New Roman"/>
                          <w:sz w:val="28"/>
                          <w:szCs w:val="28"/>
                        </w:rPr>
                        <w:t xml:space="preserve">trength, and binding strength), </w:t>
                      </w:r>
                      <w:r>
                        <w:rPr>
                          <w:rFonts w:ascii="Times New Roman" w:hAnsi="Times New Roman" w:cs="Times New Roman"/>
                          <w:sz w:val="28"/>
                          <w:szCs w:val="28"/>
                        </w:rPr>
                        <w:t>and finally thermal investigation (therm</w:t>
                      </w:r>
                      <w:r w:rsidR="00A311E8">
                        <w:rPr>
                          <w:rFonts w:ascii="Times New Roman" w:hAnsi="Times New Roman" w:cs="Times New Roman"/>
                          <w:sz w:val="28"/>
                          <w:szCs w:val="28"/>
                        </w:rPr>
                        <w:t xml:space="preserve">al conductivity, thermal shock, </w:t>
                      </w:r>
                      <w:r>
                        <w:rPr>
                          <w:rFonts w:ascii="Times New Roman" w:hAnsi="Times New Roman" w:cs="Times New Roman"/>
                          <w:sz w:val="28"/>
                          <w:szCs w:val="28"/>
                        </w:rPr>
                        <w:t>and thermal shrinkage) were done. Also, microstructure investigations</w:t>
                      </w:r>
                    </w:p>
                    <w:p w:rsidR="0093694F" w:rsidRDefault="0093694F" w:rsidP="00A311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(X-ray diffraction) were applied on burnt</w:t>
                      </w:r>
                      <w:r w:rsidR="00A311E8">
                        <w:rPr>
                          <w:rFonts w:ascii="Times New Roman" w:hAnsi="Times New Roman" w:cs="Times New Roman"/>
                          <w:sz w:val="28"/>
                          <w:szCs w:val="28"/>
                        </w:rPr>
                        <w:t xml:space="preserve"> materials (kaolin and bauxite) </w:t>
                      </w:r>
                      <w:r>
                        <w:rPr>
                          <w:rFonts w:ascii="Times New Roman" w:hAnsi="Times New Roman" w:cs="Times New Roman"/>
                          <w:sz w:val="28"/>
                          <w:szCs w:val="28"/>
                        </w:rPr>
                        <w:t>only, while scan electron microscope inves</w:t>
                      </w:r>
                      <w:r w:rsidR="00A311E8">
                        <w:rPr>
                          <w:rFonts w:ascii="Times New Roman" w:hAnsi="Times New Roman" w:cs="Times New Roman"/>
                          <w:sz w:val="28"/>
                          <w:szCs w:val="28"/>
                        </w:rPr>
                        <w:t xml:space="preserve">tigation was applied on (kaolin </w:t>
                      </w:r>
                      <w:r>
                        <w:rPr>
                          <w:rFonts w:ascii="Times New Roman" w:hAnsi="Times New Roman" w:cs="Times New Roman"/>
                          <w:sz w:val="28"/>
                          <w:szCs w:val="28"/>
                        </w:rPr>
                        <w:t>and bauxite with two type of adhesive material).</w:t>
                      </w:r>
                    </w:p>
                    <w:p w:rsidR="00073E60" w:rsidRPr="004D393D" w:rsidRDefault="0093694F" w:rsidP="004D39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results showed that the third grou</w:t>
                      </w:r>
                      <w:r w:rsidR="00A311E8">
                        <w:rPr>
                          <w:rFonts w:ascii="Times New Roman" w:hAnsi="Times New Roman" w:cs="Times New Roman"/>
                          <w:sz w:val="28"/>
                          <w:szCs w:val="28"/>
                        </w:rPr>
                        <w:t xml:space="preserve">p (90: 10) has the highest bulk </w:t>
                      </w:r>
                      <w:r>
                        <w:rPr>
                          <w:rFonts w:ascii="Times New Roman" w:hAnsi="Times New Roman" w:cs="Times New Roman"/>
                          <w:sz w:val="28"/>
                          <w:szCs w:val="28"/>
                        </w:rPr>
                        <w:t>density using sodium silicate and burni</w:t>
                      </w:r>
                      <w:r w:rsidR="00A311E8">
                        <w:rPr>
                          <w:rFonts w:ascii="Times New Roman" w:hAnsi="Times New Roman" w:cs="Times New Roman"/>
                          <w:sz w:val="28"/>
                          <w:szCs w:val="28"/>
                        </w:rPr>
                        <w:t xml:space="preserve">ng at 1450ºC, while the highest </w:t>
                      </w:r>
                      <w:r>
                        <w:rPr>
                          <w:rFonts w:ascii="Times New Roman" w:hAnsi="Times New Roman" w:cs="Times New Roman"/>
                          <w:sz w:val="28"/>
                          <w:szCs w:val="28"/>
                        </w:rPr>
                        <w:t>apparent porosity was from the first group</w:t>
                      </w:r>
                      <w:r w:rsidR="00A311E8">
                        <w:rPr>
                          <w:rFonts w:ascii="Times New Roman" w:hAnsi="Times New Roman" w:cs="Times New Roman"/>
                          <w:sz w:val="28"/>
                          <w:szCs w:val="28"/>
                        </w:rPr>
                        <w:t xml:space="preserve"> (96:4) which contained bauxite </w:t>
                      </w:r>
                      <w:r>
                        <w:rPr>
                          <w:rFonts w:ascii="Times New Roman" w:hAnsi="Times New Roman" w:cs="Times New Roman"/>
                          <w:sz w:val="28"/>
                          <w:szCs w:val="28"/>
                        </w:rPr>
                        <w:t>grog with the Arabic gum that burning</w:t>
                      </w:r>
                      <w:r w:rsidR="00A311E8">
                        <w:rPr>
                          <w:rFonts w:ascii="Times New Roman" w:hAnsi="Times New Roman" w:cs="Times New Roman"/>
                          <w:sz w:val="28"/>
                          <w:szCs w:val="28"/>
                        </w:rPr>
                        <w:t xml:space="preserve"> at 1450 ºC. The highest (cold) </w:t>
                      </w:r>
                      <w:r>
                        <w:rPr>
                          <w:rFonts w:ascii="Times New Roman" w:hAnsi="Times New Roman" w:cs="Times New Roman"/>
                          <w:sz w:val="28"/>
                          <w:szCs w:val="28"/>
                        </w:rPr>
                        <w:t>compressive strength before burning was from the first group (96</w:t>
                      </w:r>
                      <w:r w:rsidR="00F2504A">
                        <w:rPr>
                          <w:rFonts w:ascii="Times New Roman" w:hAnsi="Times New Roman" w:cs="Times New Roman"/>
                          <w:sz w:val="28"/>
                          <w:szCs w:val="28"/>
                        </w:rPr>
                        <w:t xml:space="preserve">:4) that </w:t>
                      </w:r>
                      <w:r>
                        <w:rPr>
                          <w:rFonts w:ascii="Times New Roman" w:hAnsi="Times New Roman" w:cs="Times New Roman"/>
                          <w:sz w:val="28"/>
                          <w:szCs w:val="28"/>
                        </w:rPr>
                        <w:t>burning (kaolin and bauxite) grog at 1</w:t>
                      </w:r>
                      <w:r w:rsidR="00F2504A">
                        <w:rPr>
                          <w:rFonts w:ascii="Times New Roman" w:hAnsi="Times New Roman" w:cs="Times New Roman"/>
                          <w:sz w:val="28"/>
                          <w:szCs w:val="28"/>
                        </w:rPr>
                        <w:t xml:space="preserve">400ºC and 1450ºC. After burning </w:t>
                      </w:r>
                      <w:r>
                        <w:rPr>
                          <w:rFonts w:ascii="Times New Roman" w:hAnsi="Times New Roman" w:cs="Times New Roman"/>
                          <w:sz w:val="28"/>
                          <w:szCs w:val="28"/>
                        </w:rPr>
                        <w:t>specimens at 1450ºC, it was the third grou</w:t>
                      </w:r>
                      <w:r w:rsidR="00F2504A">
                        <w:rPr>
                          <w:rFonts w:ascii="Times New Roman" w:hAnsi="Times New Roman" w:cs="Times New Roman"/>
                          <w:sz w:val="28"/>
                          <w:szCs w:val="28"/>
                        </w:rPr>
                        <w:t xml:space="preserve">p (90:10) of kaolin and bauxite </w:t>
                      </w:r>
                      <w:r>
                        <w:rPr>
                          <w:rFonts w:ascii="Times New Roman" w:hAnsi="Times New Roman" w:cs="Times New Roman"/>
                          <w:sz w:val="28"/>
                          <w:szCs w:val="28"/>
                        </w:rPr>
                        <w:t>grog with Arabic gum as adhesive mat</w:t>
                      </w:r>
                      <w:r w:rsidR="00F2504A">
                        <w:rPr>
                          <w:rFonts w:ascii="Times New Roman" w:hAnsi="Times New Roman" w:cs="Times New Roman"/>
                          <w:sz w:val="28"/>
                          <w:szCs w:val="28"/>
                        </w:rPr>
                        <w:t xml:space="preserve">erial. The bond strength before </w:t>
                      </w:r>
                      <w:r>
                        <w:rPr>
                          <w:rFonts w:ascii="Times New Roman" w:hAnsi="Times New Roman" w:cs="Times New Roman"/>
                          <w:sz w:val="28"/>
                          <w:szCs w:val="28"/>
                        </w:rPr>
                        <w:t>burning (cold) was from the third gro</w:t>
                      </w:r>
                      <w:r w:rsidR="00F2504A">
                        <w:rPr>
                          <w:rFonts w:ascii="Times New Roman" w:hAnsi="Times New Roman" w:cs="Times New Roman"/>
                          <w:sz w:val="28"/>
                          <w:szCs w:val="28"/>
                        </w:rPr>
                        <w:t xml:space="preserve">up (90:10) with kaolin grog and </w:t>
                      </w:r>
                      <w:r>
                        <w:rPr>
                          <w:rFonts w:ascii="Times New Roman" w:hAnsi="Times New Roman" w:cs="Times New Roman"/>
                          <w:sz w:val="28"/>
                          <w:szCs w:val="28"/>
                        </w:rPr>
                        <w:t>from the second group (93:7) for the bauxite grog with the Arabic gum.</w:t>
                      </w:r>
                      <w:r w:rsidR="004D393D">
                        <w:rPr>
                          <w:rFonts w:ascii="Times New Roman" w:hAnsi="Times New Roman" w:cs="Times New Roman"/>
                          <w:sz w:val="28"/>
                          <w:szCs w:val="28"/>
                        </w:rPr>
                        <w:t xml:space="preserve"> </w:t>
                      </w:r>
                      <w:r>
                        <w:rPr>
                          <w:rFonts w:ascii="Times New Roman" w:hAnsi="Times New Roman" w:cs="Times New Roman"/>
                          <w:sz w:val="28"/>
                          <w:szCs w:val="28"/>
                        </w:rPr>
                        <w:t>While after burning (hot) the highest bond strength was shown for the</w:t>
                      </w:r>
                      <w:r w:rsidR="004D393D">
                        <w:rPr>
                          <w:rFonts w:ascii="Times New Roman" w:hAnsi="Times New Roman" w:cs="Times New Roman"/>
                          <w:sz w:val="28"/>
                          <w:szCs w:val="28"/>
                        </w:rPr>
                        <w:t xml:space="preserve"> </w:t>
                      </w:r>
                      <w:r>
                        <w:rPr>
                          <w:rFonts w:ascii="Times New Roman" w:hAnsi="Times New Roman" w:cs="Times New Roman"/>
                          <w:sz w:val="28"/>
                          <w:szCs w:val="28"/>
                        </w:rPr>
                        <w:t>first group (96:4) and the second group (93:7) for kaolin grog that</w:t>
                      </w:r>
                      <w:r w:rsidR="004D393D">
                        <w:rPr>
                          <w:rFonts w:ascii="Times New Roman" w:hAnsi="Times New Roman" w:cs="Times New Roman"/>
                          <w:sz w:val="28"/>
                          <w:szCs w:val="28"/>
                        </w:rPr>
                        <w:t xml:space="preserve"> </w:t>
                      </w:r>
                      <w:r>
                        <w:rPr>
                          <w:rFonts w:ascii="Times New Roman" w:hAnsi="Times New Roman" w:cs="Times New Roman"/>
                          <w:sz w:val="28"/>
                          <w:szCs w:val="28"/>
                        </w:rPr>
                        <w:t>burning specimens at 1400ºC and first group for bauxite grog that</w:t>
                      </w:r>
                      <w:r w:rsidR="004D393D">
                        <w:rPr>
                          <w:rFonts w:ascii="Times New Roman" w:hAnsi="Times New Roman" w:cs="Times New Roman"/>
                          <w:sz w:val="28"/>
                          <w:szCs w:val="28"/>
                        </w:rPr>
                        <w:t xml:space="preserve"> </w:t>
                      </w:r>
                      <w:r>
                        <w:rPr>
                          <w:rFonts w:ascii="Times New Roman" w:hAnsi="Times New Roman" w:cs="Times New Roman"/>
                          <w:sz w:val="28"/>
                          <w:szCs w:val="28"/>
                        </w:rPr>
                        <w:t>burning specimens at 1450ºC with the Arabic gum. The samples of the</w:t>
                      </w:r>
                      <w:r w:rsidR="004D393D">
                        <w:rPr>
                          <w:rFonts w:ascii="Times New Roman" w:hAnsi="Times New Roman" w:cs="Times New Roman"/>
                          <w:sz w:val="28"/>
                          <w:szCs w:val="28"/>
                        </w:rPr>
                        <w:t xml:space="preserve"> </w:t>
                      </w:r>
                      <w:r>
                        <w:rPr>
                          <w:rFonts w:ascii="Times New Roman" w:hAnsi="Times New Roman" w:cs="Times New Roman"/>
                          <w:sz w:val="28"/>
                          <w:szCs w:val="28"/>
                        </w:rPr>
                        <w:t>first group with Arabic gum showed the lowest values for thermal</w:t>
                      </w:r>
                      <w:r w:rsidR="004D393D">
                        <w:rPr>
                          <w:rFonts w:ascii="Times New Roman" w:hAnsi="Times New Roman" w:cs="Times New Roman"/>
                          <w:sz w:val="28"/>
                          <w:szCs w:val="28"/>
                        </w:rPr>
                        <w:t xml:space="preserve"> </w:t>
                      </w:r>
                      <w:r>
                        <w:rPr>
                          <w:rFonts w:ascii="Times New Roman" w:hAnsi="Times New Roman" w:cs="Times New Roman"/>
                          <w:sz w:val="28"/>
                          <w:szCs w:val="28"/>
                        </w:rPr>
                        <w:t>shrinkage and expansion after re-burning for two types of grog (kaolin</w:t>
                      </w:r>
                      <w:r w:rsidR="004D393D">
                        <w:rPr>
                          <w:rFonts w:ascii="Times New Roman" w:hAnsi="Times New Roman" w:cs="Times New Roman"/>
                          <w:sz w:val="28"/>
                          <w:szCs w:val="28"/>
                        </w:rPr>
                        <w:t xml:space="preserve"> </w:t>
                      </w:r>
                      <w:r>
                        <w:rPr>
                          <w:rFonts w:ascii="Times New Roman" w:hAnsi="Times New Roman" w:cs="Times New Roman"/>
                          <w:sz w:val="28"/>
                          <w:szCs w:val="28"/>
                        </w:rPr>
                        <w:t>and bauxite) and for two burning temperature. Group one for kaolin and</w:t>
                      </w:r>
                      <w:r w:rsidR="004D393D">
                        <w:rPr>
                          <w:rFonts w:ascii="Times New Roman" w:hAnsi="Times New Roman" w:cs="Times New Roman"/>
                          <w:sz w:val="28"/>
                          <w:szCs w:val="28"/>
                        </w:rPr>
                        <w:t xml:space="preserve"> </w:t>
                      </w:r>
                      <w:r>
                        <w:rPr>
                          <w:rFonts w:ascii="Times New Roman" w:hAnsi="Times New Roman" w:cs="Times New Roman"/>
                          <w:sz w:val="28"/>
                          <w:szCs w:val="28"/>
                        </w:rPr>
                        <w:t>bauxite grog with Arabic gum was the highest thermal shock resistance</w:t>
                      </w:r>
                      <w:r w:rsidR="004D393D">
                        <w:rPr>
                          <w:rFonts w:ascii="Times New Roman" w:hAnsi="Times New Roman" w:cs="Times New Roman"/>
                          <w:sz w:val="28"/>
                          <w:szCs w:val="28"/>
                        </w:rPr>
                        <w:t xml:space="preserve"> </w:t>
                      </w:r>
                      <w:r>
                        <w:rPr>
                          <w:rFonts w:ascii="Times New Roman" w:hAnsi="Times New Roman" w:cs="Times New Roman"/>
                          <w:sz w:val="28"/>
                          <w:szCs w:val="28"/>
                        </w:rPr>
                        <w:t>that burning at 1450ºCand the third group less thermal conductivity</w:t>
                      </w:r>
                      <w:r w:rsidR="004D393D">
                        <w:rPr>
                          <w:rFonts w:ascii="Times New Roman" w:hAnsi="Times New Roman" w:cs="Times New Roman"/>
                          <w:sz w:val="28"/>
                          <w:szCs w:val="28"/>
                        </w:rPr>
                        <w:t xml:space="preserve"> </w:t>
                      </w:r>
                      <w:r>
                        <w:rPr>
                          <w:rFonts w:ascii="Times New Roman" w:hAnsi="Times New Roman" w:cs="Times New Roman"/>
                          <w:sz w:val="28"/>
                          <w:szCs w:val="28"/>
                        </w:rPr>
                        <w:t>whiles the sodium silicate was the first group that burnt at 1450ºC.</w:t>
                      </w: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lang w:bidi="ar-IQ"/>
                        </w:rPr>
                      </w:pPr>
                    </w:p>
                    <w:p w:rsidR="00073E60" w:rsidRDefault="00073E60" w:rsidP="008D3C34">
                      <w:pPr>
                        <w:jc w:val="both"/>
                        <w:rPr>
                          <w:rtl/>
                          <w:lang w:bidi="ar-IQ"/>
                        </w:rPr>
                      </w:pPr>
                    </w:p>
                  </w:txbxContent>
                </v:textbox>
              </v:shape>
            </w:pict>
          </mc:Fallback>
        </mc:AlternateContent>
      </w:r>
      <w:r w:rsidR="00073E60" w:rsidRPr="00D9778F">
        <w:rPr>
          <w:rFonts w:hint="cs"/>
          <w:b/>
          <w:bCs/>
          <w:sz w:val="28"/>
          <w:szCs w:val="28"/>
          <w:rtl/>
          <w:lang w:bidi="ar-IQ"/>
        </w:rPr>
        <w:t>مستخلص البحث</w:t>
      </w:r>
      <w:r w:rsidR="00073E60" w:rsidRPr="00D9778F">
        <w:rPr>
          <w:b/>
          <w:bCs/>
          <w:sz w:val="28"/>
          <w:szCs w:val="28"/>
          <w:lang w:bidi="ar-IQ"/>
        </w:rPr>
        <w:t xml:space="preserve">                                                                                                    </w:t>
      </w:r>
      <w:r w:rsidR="00073E60" w:rsidRPr="00D9778F">
        <w:rPr>
          <w:rFonts w:hint="cs"/>
          <w:b/>
          <w:bCs/>
          <w:sz w:val="28"/>
          <w:szCs w:val="28"/>
          <w:rtl/>
          <w:lang w:bidi="ar-IQ"/>
        </w:rPr>
        <w:t xml:space="preserve"> </w:t>
      </w:r>
      <w:r w:rsidR="00073E60" w:rsidRPr="00D9778F">
        <w:rPr>
          <w:b/>
          <w:bCs/>
          <w:sz w:val="28"/>
          <w:szCs w:val="28"/>
          <w:lang w:bidi="ar-IQ"/>
        </w:rPr>
        <w:t>Abstract</w:t>
      </w:r>
    </w:p>
    <w:p w:rsidR="00686C16" w:rsidRDefault="00686C16" w:rsidP="00686C16">
      <w:pPr>
        <w:bidi/>
        <w:rPr>
          <w:sz w:val="28"/>
          <w:szCs w:val="28"/>
          <w:rtl/>
          <w:lang w:bidi="ar-IQ"/>
        </w:rPr>
      </w:pPr>
    </w:p>
    <w:p w:rsidR="00073E60" w:rsidRDefault="00073E60" w:rsidP="00686C16">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073E60" w:rsidRDefault="00073E60" w:rsidP="00073E60">
      <w:pPr>
        <w:bidi/>
        <w:ind w:firstLine="720"/>
        <w:jc w:val="center"/>
        <w:rPr>
          <w:sz w:val="28"/>
          <w:szCs w:val="28"/>
          <w:lang w:bidi="ar-IQ"/>
        </w:rPr>
      </w:pPr>
    </w:p>
    <w:p w:rsidR="008D3C34" w:rsidRDefault="00073E60" w:rsidP="005C1B0E">
      <w:pPr>
        <w:bidi/>
        <w:ind w:firstLine="4"/>
        <w:jc w:val="center"/>
        <w:rPr>
          <w:sz w:val="28"/>
          <w:szCs w:val="28"/>
          <w:lang w:bidi="ar-IQ"/>
        </w:rPr>
      </w:pPr>
      <w:r w:rsidRPr="00D9778F">
        <w:rPr>
          <w:sz w:val="28"/>
          <w:szCs w:val="28"/>
          <w:lang w:bidi="ar-IQ"/>
        </w:rPr>
        <w:t xml:space="preserve"> </w:t>
      </w:r>
      <w:r w:rsidR="005C1B0E">
        <w:rPr>
          <w:sz w:val="28"/>
          <w:szCs w:val="28"/>
          <w:lang w:bidi="ar-IQ"/>
        </w:rPr>
        <w:t xml:space="preserve">    </w:t>
      </w:r>
    </w:p>
    <w:p w:rsidR="00073E60" w:rsidRPr="00686C16" w:rsidRDefault="008D3C34" w:rsidP="003B2A2F">
      <w:pPr>
        <w:bidi/>
        <w:rPr>
          <w:sz w:val="28"/>
          <w:szCs w:val="28"/>
          <w:lang w:bidi="ar-IQ"/>
        </w:rPr>
      </w:pPr>
      <w:r>
        <w:rPr>
          <w:sz w:val="28"/>
          <w:szCs w:val="28"/>
          <w:lang w:bidi="ar-IQ"/>
        </w:rPr>
        <w:br w:type="page"/>
      </w:r>
      <w:r w:rsidR="009502E7">
        <w:rPr>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297712</wp:posOffset>
                </wp:positionH>
                <wp:positionV relativeFrom="paragraph">
                  <wp:posOffset>400847</wp:posOffset>
                </wp:positionV>
                <wp:extent cx="5541010" cy="9006338"/>
                <wp:effectExtent l="0" t="0" r="21590" b="234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9006338"/>
                        </a:xfrm>
                        <a:prstGeom prst="rect">
                          <a:avLst/>
                        </a:prstGeom>
                        <a:solidFill>
                          <a:srgbClr val="FFFFFF">
                            <a:alpha val="0"/>
                          </a:srgbClr>
                        </a:solidFill>
                        <a:ln w="12700">
                          <a:solidFill>
                            <a:srgbClr val="000000"/>
                          </a:solidFill>
                          <a:prstDash val="lgDash"/>
                          <a:miter lim="800000"/>
                          <a:headEnd/>
                          <a:tailEnd/>
                        </a:ln>
                      </wps:spPr>
                      <wps:txbx>
                        <w:txbxContent>
                          <w:p w:rsidR="008D3C34" w:rsidRDefault="008D3C34" w:rsidP="008D3C34">
                            <w:pPr>
                              <w:autoSpaceDE w:val="0"/>
                              <w:autoSpaceDN w:val="0"/>
                              <w:adjustRightInd w:val="0"/>
                              <w:spacing w:after="0" w:line="240" w:lineRule="auto"/>
                              <w:jc w:val="center"/>
                              <w:rPr>
                                <w:rFonts w:ascii="Arial" w:hAnsi="Arial"/>
                                <w:sz w:val="28"/>
                                <w:szCs w:val="28"/>
                              </w:rPr>
                            </w:pPr>
                            <w:r>
                              <w:rPr>
                                <w:rFonts w:ascii="Arial,Bold" w:cs="Arial,Bold" w:hint="cs"/>
                                <w:b/>
                                <w:bCs/>
                                <w:sz w:val="38"/>
                                <w:szCs w:val="38"/>
                                <w:rtl/>
                              </w:rPr>
                              <w:t>الخلاصة</w:t>
                            </w:r>
                          </w:p>
                          <w:p w:rsidR="00737A38" w:rsidRPr="00737A38" w:rsidRDefault="00737A38" w:rsidP="00737A38">
                            <w:pPr>
                              <w:bidi/>
                              <w:spacing w:line="360" w:lineRule="auto"/>
                              <w:jc w:val="both"/>
                              <w:rPr>
                                <w:rFonts w:asciiTheme="minorHAnsi" w:eastAsiaTheme="minorHAnsi" w:hAnsiTheme="minorHAnsi" w:cstheme="minorBidi"/>
                                <w:b/>
                                <w:bCs/>
                                <w:sz w:val="32"/>
                                <w:szCs w:val="32"/>
                                <w:rtl/>
                                <w:lang w:bidi="ar-IQ"/>
                              </w:rPr>
                            </w:pPr>
                            <w:r w:rsidRPr="00737A38">
                              <w:rPr>
                                <w:rFonts w:asciiTheme="minorHAnsi" w:eastAsiaTheme="minorHAnsi" w:hAnsiTheme="minorHAnsi" w:cstheme="minorBidi" w:hint="cs"/>
                                <w:sz w:val="28"/>
                                <w:szCs w:val="28"/>
                                <w:rtl/>
                                <w:lang w:bidi="ar-IQ"/>
                              </w:rPr>
                              <w:t>الغرض</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المونة الحرارية هي</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لملء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المفاصل</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وربط وحدات الطابوق الناري معا في تبطين الافران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حيث يجب حماية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المفاصل</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الهجوم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الناتج 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الخبث</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والتدفقات</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الأخرى،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وتوفير</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مقاومة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جيدة لاختراق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الهواء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البارد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وتدفق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الغازات</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إلى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خارج الفرن.</w:t>
                            </w:r>
                          </w:p>
                          <w:p w:rsidR="00737A38" w:rsidRPr="00737A38" w:rsidRDefault="00737A38" w:rsidP="00737A38">
                            <w:pPr>
                              <w:bidi/>
                              <w:spacing w:line="360" w:lineRule="auto"/>
                              <w:jc w:val="both"/>
                              <w:rPr>
                                <w:rFonts w:asciiTheme="minorHAnsi" w:eastAsiaTheme="minorHAnsi" w:hAnsiTheme="minorHAnsi" w:cstheme="minorBidi"/>
                                <w:sz w:val="28"/>
                                <w:szCs w:val="28"/>
                                <w:rtl/>
                                <w:lang w:bidi="ar-IQ"/>
                              </w:rPr>
                            </w:pPr>
                            <w:r w:rsidRPr="00737A38">
                              <w:rPr>
                                <w:rFonts w:asciiTheme="minorHAnsi" w:eastAsiaTheme="minorHAnsi" w:hAnsiTheme="minorHAnsi" w:cstheme="minorBidi" w:hint="cs"/>
                                <w:sz w:val="28"/>
                                <w:szCs w:val="28"/>
                                <w:rtl/>
                                <w:lang w:bidi="ar-IQ"/>
                              </w:rPr>
                              <w:t>تهدف</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الدراسة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إلى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تقييم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أداء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المونة الحرارية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والمنتجة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المواد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الخام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المحلية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باستخدام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نوعين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المواد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اللاصقة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ودرجتين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مختلفتين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للحرق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وبنسب</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خلط</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مختلفة</w:t>
                            </w:r>
                            <w:r w:rsidRPr="00737A38">
                              <w:rPr>
                                <w:rFonts w:asciiTheme="minorHAnsi" w:eastAsiaTheme="minorHAnsi" w:hAnsiTheme="minorHAnsi" w:cstheme="minorBidi"/>
                                <w:sz w:val="28"/>
                                <w:szCs w:val="28"/>
                                <w:rtl/>
                                <w:lang w:bidi="ar-IQ"/>
                              </w:rPr>
                              <w:t>.</w:t>
                            </w:r>
                          </w:p>
                          <w:p w:rsidR="00737A38" w:rsidRPr="00737A38" w:rsidRDefault="00737A38" w:rsidP="00737A38">
                            <w:pPr>
                              <w:bidi/>
                              <w:spacing w:line="360" w:lineRule="auto"/>
                              <w:jc w:val="both"/>
                              <w:rPr>
                                <w:rFonts w:asciiTheme="minorHAnsi" w:eastAsiaTheme="minorHAnsi" w:hAnsiTheme="minorHAnsi" w:cstheme="minorBidi"/>
                                <w:sz w:val="28"/>
                                <w:szCs w:val="28"/>
                                <w:rtl/>
                                <w:lang w:bidi="ar-IQ"/>
                              </w:rPr>
                            </w:pPr>
                            <w:r w:rsidRPr="00737A38">
                              <w:rPr>
                                <w:rFonts w:asciiTheme="minorHAnsi" w:eastAsiaTheme="minorHAnsi" w:hAnsiTheme="minorHAnsi" w:cstheme="minorBidi" w:hint="cs"/>
                                <w:sz w:val="28"/>
                                <w:szCs w:val="28"/>
                                <w:rtl/>
                                <w:lang w:bidi="ar-IQ"/>
                              </w:rPr>
                              <w:t xml:space="preserve">        استخدمت في هذا البحث الاطيان العراقية ( البوكسايت , الكاؤولين الابيض, الفلنت )  كمواد خام بعد تحضيرها لانتاج الركام الحراري (</w:t>
                            </w:r>
                            <w:r w:rsidRPr="00737A38">
                              <w:rPr>
                                <w:rFonts w:asciiTheme="minorHAnsi" w:eastAsiaTheme="minorHAnsi" w:hAnsiTheme="minorHAnsi" w:cstheme="minorBidi"/>
                                <w:sz w:val="28"/>
                                <w:szCs w:val="28"/>
                                <w:lang w:bidi="ar-IQ"/>
                              </w:rPr>
                              <w:t>grog</w:t>
                            </w:r>
                            <w:r w:rsidRPr="00737A38">
                              <w:rPr>
                                <w:rFonts w:asciiTheme="minorHAnsi" w:eastAsiaTheme="minorHAnsi" w:hAnsiTheme="minorHAnsi" w:cstheme="minorBidi" w:hint="cs"/>
                                <w:sz w:val="28"/>
                                <w:szCs w:val="28"/>
                                <w:rtl/>
                                <w:lang w:bidi="ar-IQ"/>
                              </w:rPr>
                              <w:t xml:space="preserve"> )</w:t>
                            </w:r>
                          </w:p>
                          <w:p w:rsidR="008D3C34" w:rsidRPr="003B2A2F" w:rsidRDefault="00737A38" w:rsidP="00737A38">
                            <w:pPr>
                              <w:autoSpaceDE w:val="0"/>
                              <w:autoSpaceDN w:val="0"/>
                              <w:adjustRightInd w:val="0"/>
                              <w:spacing w:after="0" w:line="240" w:lineRule="auto"/>
                              <w:jc w:val="right"/>
                              <w:rPr>
                                <w:rFonts w:ascii="Arial Unicode MS" w:eastAsia="Arial Unicode MS" w:hAnsi="Arial Unicode MS" w:cs="Arial Unicode MS"/>
                                <w:lang w:bidi="ar-IQ"/>
                              </w:rPr>
                            </w:pPr>
                            <w:r w:rsidRPr="00737A38">
                              <w:rPr>
                                <w:rFonts w:asciiTheme="minorHAnsi" w:eastAsiaTheme="minorHAnsi" w:hAnsiTheme="minorHAnsi" w:cstheme="minorBidi" w:hint="cs"/>
                                <w:sz w:val="28"/>
                                <w:szCs w:val="28"/>
                                <w:rtl/>
                                <w:lang w:bidi="ar-IQ"/>
                              </w:rPr>
                              <w:t>خلطت ثلاث نسب مختلفة (4:96), (7:93) و (10:90) من الركام الحراري الى الطين اللدن ( الكاؤولين) مع اضافة نسبة (5%) من وزن النموذج من المادة اللاصقة كنسبة ثابتة لكلا النوعين من المادة اللاصقة ( محلول سيليكات الصوديوم ومحلول او مسحوق الصمغ العربي ) للنسب الثلاثة اعلاه. بينما درجة حرارة الحرق للعينات كانت (1450 و1500 ) درجة مئوية. في البحث الحالي اجريت الفحوصات  الفيزيائية مثل (الكثافة الظاهرية, االوزن النوعي, المسامية الظاهرية, و امتصاص الماء), الفحوصات الميكانيكية  مثل (فحص مقاومة الانضغاط و مقاومة الربط), الفحوصات الحرارية والديمومة ( كالتوصيلية والانتشارية الحرارية, الانكماش الحراري, التمدد بعد اعادة الحرق, والصدمة الحرارية), اما تحريات الهيكل الداخلي  مثل فحص الاشعة السينية فقد  اجري على نماذج ( ركام الكاؤولين وركام البوكسايت ) و كذلك ماسح المجهر الاليكتروني لعينات الكاؤولين والبوكسايت للنوعين من المادة اللاصقة. واظهرت النتائج بان اعلى كثافة الظاهرية هي عينات المجموعة الثالثة (10:90) مع سليكات الصوديوم واعلى مسامية ظاهرية هي المجموعة الاولى (4:96) مع الصمغ العربي, وان اعلى مقاومة للانضغاط قبل الحرق (باردة) كانت عينات المجموعة الاولى (4:96) وبعد الحرق ( الحارة) هي عينات المجموعة الثالثة (10:90) مع الصمغ العربي كمادة لاصقة, واعى مقاومة ربط قبل الحرق (باردة) كانت المجموعة الثالثة لركام الكاؤولين والثانية (7:93) لركام البوكسايت مع الصمغ العربي, اما بعد الحرق (الحارة) فكانت المجموعة الاولى(4:96) والثانية (7:93) مع الصمغ العربي. وسجلت عينات المجموعة الاولى مع الصمغ العربي اقل قيم للانكماش الحراري والتمدد بعد اعادة الحرق, كذلك اعلى مقاومة للصدمة الحرارية والمجموعة الثالثة اقل توصيلية حرارية بينما مع سليكات الصوديوم  فكانت المجموعة الاولى هي الاعلى.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3.45pt;margin-top:31.55pt;width:436.3pt;height:70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" strokeweight="1pt">
                <v:fill opacity="0"/>
                <v:stroke dashstyle="longDash"/>
                <v:textbox>
                  <w:txbxContent>
                    <w:p w:rsidR="008D3C34" w:rsidRDefault="008D3C34" w:rsidP="008D3C34">
                      <w:pPr>
                        <w:autoSpaceDE w:val="0"/>
                        <w:autoSpaceDN w:val="0"/>
                        <w:adjustRightInd w:val="0"/>
                        <w:spacing w:after="0" w:line="240" w:lineRule="auto"/>
                        <w:jc w:val="center"/>
                        <w:rPr>
                          <w:rFonts w:ascii="Arial" w:hAnsi="Arial"/>
                          <w:sz w:val="28"/>
                          <w:szCs w:val="28"/>
                        </w:rPr>
                      </w:pPr>
                      <w:r>
                        <w:rPr>
                          <w:rFonts w:ascii="Arial,Bold" w:cs="Arial,Bold" w:hint="cs"/>
                          <w:b/>
                          <w:bCs/>
                          <w:sz w:val="38"/>
                          <w:szCs w:val="38"/>
                          <w:rtl/>
                        </w:rPr>
                        <w:t>الخلاصة</w:t>
                      </w:r>
                    </w:p>
                    <w:p w:rsidR="00737A38" w:rsidRPr="00737A38" w:rsidRDefault="00737A38" w:rsidP="00737A38">
                      <w:pPr>
                        <w:bidi/>
                        <w:spacing w:line="360" w:lineRule="auto"/>
                        <w:jc w:val="both"/>
                        <w:rPr>
                          <w:rFonts w:asciiTheme="minorHAnsi" w:eastAsiaTheme="minorHAnsi" w:hAnsiTheme="minorHAnsi" w:cstheme="minorBidi"/>
                          <w:b/>
                          <w:bCs/>
                          <w:sz w:val="32"/>
                          <w:szCs w:val="32"/>
                          <w:rtl/>
                          <w:lang w:bidi="ar-IQ"/>
                        </w:rPr>
                      </w:pPr>
                      <w:r w:rsidRPr="00737A38">
                        <w:rPr>
                          <w:rFonts w:asciiTheme="minorHAnsi" w:eastAsiaTheme="minorHAnsi" w:hAnsiTheme="minorHAnsi" w:cstheme="minorBidi" w:hint="cs"/>
                          <w:sz w:val="28"/>
                          <w:szCs w:val="28"/>
                          <w:rtl/>
                          <w:lang w:bidi="ar-IQ"/>
                        </w:rPr>
                        <w:t>الغرض</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المونة الحرارية هي</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لملء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المفاصل</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وربط وحدات الطابوق الناري معا في تبطين الافران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حيث يجب حماية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المفاصل</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الهجوم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الناتج 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الخبث</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والتدفقات</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الأخرى،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وتوفير</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مقاومة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جيدة لاختراق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الهواء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البارد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وتدفق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الغازات</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إلى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خارج الفرن.</w:t>
                      </w:r>
                    </w:p>
                    <w:p w:rsidR="00737A38" w:rsidRPr="00737A38" w:rsidRDefault="00737A38" w:rsidP="00737A38">
                      <w:pPr>
                        <w:bidi/>
                        <w:spacing w:line="360" w:lineRule="auto"/>
                        <w:jc w:val="both"/>
                        <w:rPr>
                          <w:rFonts w:asciiTheme="minorHAnsi" w:eastAsiaTheme="minorHAnsi" w:hAnsiTheme="minorHAnsi" w:cstheme="minorBidi"/>
                          <w:sz w:val="28"/>
                          <w:szCs w:val="28"/>
                          <w:rtl/>
                          <w:lang w:bidi="ar-IQ"/>
                        </w:rPr>
                      </w:pPr>
                      <w:r w:rsidRPr="00737A38">
                        <w:rPr>
                          <w:rFonts w:asciiTheme="minorHAnsi" w:eastAsiaTheme="minorHAnsi" w:hAnsiTheme="minorHAnsi" w:cstheme="minorBidi" w:hint="cs"/>
                          <w:sz w:val="28"/>
                          <w:szCs w:val="28"/>
                          <w:rtl/>
                          <w:lang w:bidi="ar-IQ"/>
                        </w:rPr>
                        <w:t>تهدف</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الدراسة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إلى</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تقييم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أداء</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المونة الحرارية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والمنتجة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المواد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الخام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المحلية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باستخدام</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نوعين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المواد</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اللاصقة</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ودرجتين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مختلفتين</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للحرق</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وبنسب</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خلط</w:t>
                      </w:r>
                      <w:r w:rsidRPr="00737A38">
                        <w:rPr>
                          <w:rFonts w:asciiTheme="minorHAnsi" w:eastAsiaTheme="minorHAnsi" w:hAnsiTheme="minorHAnsi" w:cstheme="minorBidi"/>
                          <w:sz w:val="28"/>
                          <w:szCs w:val="28"/>
                          <w:rtl/>
                          <w:lang w:bidi="ar-IQ"/>
                        </w:rPr>
                        <w:t xml:space="preserve"> </w:t>
                      </w:r>
                      <w:r w:rsidRPr="00737A38">
                        <w:rPr>
                          <w:rFonts w:asciiTheme="minorHAnsi" w:eastAsiaTheme="minorHAnsi" w:hAnsiTheme="minorHAnsi" w:cstheme="minorBidi" w:hint="cs"/>
                          <w:sz w:val="28"/>
                          <w:szCs w:val="28"/>
                          <w:rtl/>
                          <w:lang w:bidi="ar-IQ"/>
                        </w:rPr>
                        <w:t>مختلفة</w:t>
                      </w:r>
                      <w:r w:rsidRPr="00737A38">
                        <w:rPr>
                          <w:rFonts w:asciiTheme="minorHAnsi" w:eastAsiaTheme="minorHAnsi" w:hAnsiTheme="minorHAnsi" w:cstheme="minorBidi"/>
                          <w:sz w:val="28"/>
                          <w:szCs w:val="28"/>
                          <w:rtl/>
                          <w:lang w:bidi="ar-IQ"/>
                        </w:rPr>
                        <w:t>.</w:t>
                      </w:r>
                    </w:p>
                    <w:p w:rsidR="00737A38" w:rsidRPr="00737A38" w:rsidRDefault="00737A38" w:rsidP="00737A38">
                      <w:pPr>
                        <w:bidi/>
                        <w:spacing w:line="360" w:lineRule="auto"/>
                        <w:jc w:val="both"/>
                        <w:rPr>
                          <w:rFonts w:asciiTheme="minorHAnsi" w:eastAsiaTheme="minorHAnsi" w:hAnsiTheme="minorHAnsi" w:cstheme="minorBidi"/>
                          <w:sz w:val="28"/>
                          <w:szCs w:val="28"/>
                          <w:rtl/>
                          <w:lang w:bidi="ar-IQ"/>
                        </w:rPr>
                      </w:pPr>
                      <w:r w:rsidRPr="00737A38">
                        <w:rPr>
                          <w:rFonts w:asciiTheme="minorHAnsi" w:eastAsiaTheme="minorHAnsi" w:hAnsiTheme="minorHAnsi" w:cstheme="minorBidi" w:hint="cs"/>
                          <w:sz w:val="28"/>
                          <w:szCs w:val="28"/>
                          <w:rtl/>
                          <w:lang w:bidi="ar-IQ"/>
                        </w:rPr>
                        <w:t xml:space="preserve">        استخدمت في هذا البحث الاطيان العراقية ( البوكسايت , الكاؤولين الابيض, الفلنت )  كمواد خام بعد تحضيرها لانتاج الركام الحراري (</w:t>
                      </w:r>
                      <w:r w:rsidRPr="00737A38">
                        <w:rPr>
                          <w:rFonts w:asciiTheme="minorHAnsi" w:eastAsiaTheme="minorHAnsi" w:hAnsiTheme="minorHAnsi" w:cstheme="minorBidi"/>
                          <w:sz w:val="28"/>
                          <w:szCs w:val="28"/>
                          <w:lang w:bidi="ar-IQ"/>
                        </w:rPr>
                        <w:t>grog</w:t>
                      </w:r>
                      <w:r w:rsidRPr="00737A38">
                        <w:rPr>
                          <w:rFonts w:asciiTheme="minorHAnsi" w:eastAsiaTheme="minorHAnsi" w:hAnsiTheme="minorHAnsi" w:cstheme="minorBidi" w:hint="cs"/>
                          <w:sz w:val="28"/>
                          <w:szCs w:val="28"/>
                          <w:rtl/>
                          <w:lang w:bidi="ar-IQ"/>
                        </w:rPr>
                        <w:t xml:space="preserve"> )</w:t>
                      </w:r>
                    </w:p>
                    <w:p w:rsidR="008D3C34" w:rsidRPr="003B2A2F" w:rsidRDefault="00737A38" w:rsidP="00737A38">
                      <w:pPr>
                        <w:autoSpaceDE w:val="0"/>
                        <w:autoSpaceDN w:val="0"/>
                        <w:adjustRightInd w:val="0"/>
                        <w:spacing w:after="0" w:line="240" w:lineRule="auto"/>
                        <w:jc w:val="right"/>
                        <w:rPr>
                          <w:rFonts w:ascii="Arial Unicode MS" w:eastAsia="Arial Unicode MS" w:hAnsi="Arial Unicode MS" w:cs="Arial Unicode MS"/>
                          <w:lang w:bidi="ar-IQ"/>
                        </w:rPr>
                      </w:pPr>
                      <w:r w:rsidRPr="00737A38">
                        <w:rPr>
                          <w:rFonts w:asciiTheme="minorHAnsi" w:eastAsiaTheme="minorHAnsi" w:hAnsiTheme="minorHAnsi" w:cstheme="minorBidi" w:hint="cs"/>
                          <w:sz w:val="28"/>
                          <w:szCs w:val="28"/>
                          <w:rtl/>
                          <w:lang w:bidi="ar-IQ"/>
                        </w:rPr>
                        <w:t>خلطت ثلاث نسب مختلفة (4:96), (7:93) و (10:90) من الركام الحراري الى الطين اللدن ( الكاؤولين) مع اضافة نسبة (5%) من وزن النموذج من المادة اللاصقة كنسبة ثابتة لكلا النوعين من المادة اللاصقة ( محلول سيليكات الصوديوم ومحلول او مسحوق الصمغ العربي ) للنسب الثلاثة اعلاه. بينما درجة حرارة الحرق للعينات كانت (1450 و1500 ) درجة مئوية. في البحث الحالي اجريت الفحوصات  الفيزيائية مثل (الكثافة الظاهرية, االوزن النوعي, المسامية الظاهرية, و امتصاص الماء), الفحوصات الميكانيكية  مثل (فحص مقاومة الانضغاط و مقاومة الربط), الفحوصات الحرارية والديمومة ( كالتوصيلية والانتشارية الحرارية, الانكماش الحراري, التمدد بعد اعادة الحرق, والصدمة الحرارية), اما تحريات الهيكل الداخلي  مثل فحص الاشعة السينية فقد  اجري على نماذج ( ركام الكاؤولين وركام البوكسايت ) و كذلك ماسح المجهر الاليكتروني لعينات الكاؤولين والبوكسايت للنوعين من المادة اللاصقة. واظهرت النتائج بان اعلى كثافة الظاهرية هي عينات المجموعة الثالثة (10:90) مع سليكات الصوديوم واعلى مسامية ظاهرية هي المجموعة الاولى (4:96) مع الصمغ العربي, وان اعلى مقاومة للانضغاط قبل الحرق (باردة) كانت عينات المجموعة الاولى (4:96) وبعد الحرق ( الحارة) هي عينات المجموعة الثالثة (10:90) مع الصمغ العربي كمادة لاصقة, واعى مقاومة ربط قبل الحرق (باردة) كانت المجموعة الثالثة لركام الكاؤولين والثانية (7:93) لركام البوكسايت مع الصمغ العربي, اما بعد الحرق (الحارة) فكانت المجموعة الاولى(4:96) والثانية (7:93) مع الصمغ العربي. وسجلت عينات المجموعة الاولى مع الصمغ العربي اقل قيم للانكماش الحراري والتمدد بعد اعادة الحرق, كذلك اعلى مقاومة للصدمة الحرارية والمجموعة الثالثة اقل توصيلية حرارية بينما مع سليكات الصوديوم  فكانت المجموعة الاولى هي الاعلى.</w:t>
                      </w:r>
                    </w:p>
                  </w:txbxContent>
                </v:textbox>
              </v:shape>
            </w:pict>
          </mc:Fallback>
        </mc:AlternateContent>
      </w:r>
    </w:p>
    <w:sectPr w:rsidR="00073E60" w:rsidRPr="00686C16" w:rsidSect="00CA3000">
      <w:headerReference w:type="even" r:id="rId10"/>
      <w:headerReference w:type="default" r:id="rId11"/>
      <w:headerReference w:type="first" r:id="rId12"/>
      <w:pgSz w:w="11907" w:h="16840"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5C" w:rsidRDefault="00D2465C" w:rsidP="005C1B0E">
      <w:pPr>
        <w:spacing w:after="0" w:line="240" w:lineRule="auto"/>
      </w:pPr>
      <w:r>
        <w:separator/>
      </w:r>
    </w:p>
  </w:endnote>
  <w:endnote w:type="continuationSeparator" w:id="0">
    <w:p w:rsidR="00D2465C" w:rsidRDefault="00D2465C" w:rsidP="005C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5C" w:rsidRDefault="00D2465C" w:rsidP="005C1B0E">
      <w:pPr>
        <w:spacing w:after="0" w:line="240" w:lineRule="auto"/>
      </w:pPr>
      <w:r>
        <w:separator/>
      </w:r>
    </w:p>
  </w:footnote>
  <w:footnote w:type="continuationSeparator" w:id="0">
    <w:p w:rsidR="00D2465C" w:rsidRDefault="00D2465C" w:rsidP="005C1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EC" w:rsidRDefault="009502E7">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2145" cy="8082280"/>
          <wp:effectExtent l="0" t="0" r="1905" b="0"/>
          <wp:wrapNone/>
          <wp:docPr id="8" name="Picture 8" descr="شعار الق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قسم"/>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2145" cy="8082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EC" w:rsidRDefault="009502E7">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32145" cy="8082280"/>
          <wp:effectExtent l="0" t="0" r="1905" b="0"/>
          <wp:wrapNone/>
          <wp:docPr id="9" name="Picture 9" descr="شعار الق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عار القسم"/>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2145" cy="8082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EC" w:rsidRDefault="00D246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51.35pt;height:636.4pt;z-index:-251657728;mso-position-horizontal:center;mso-position-horizontal-relative:margin;mso-position-vertical:center;mso-position-vertical-relative:margin" o:allowincell="f">
          <v:imagedata r:id="rId1" o:title="شعار القسم"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5D5"/>
    <w:multiLevelType w:val="hybridMultilevel"/>
    <w:tmpl w:val="87508FE2"/>
    <w:lvl w:ilvl="0" w:tplc="F99EE396">
      <w:numFmt w:val="bullet"/>
      <w:lvlText w:val="-"/>
      <w:lvlJc w:val="left"/>
      <w:pPr>
        <w:ind w:left="364" w:hanging="360"/>
      </w:pPr>
      <w:rPr>
        <w:rFonts w:ascii="Calibri" w:eastAsia="Calibri" w:hAnsi="Calibri" w:cs="Calibri" w:hint="default"/>
        <w: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nsid w:val="21823CBA"/>
    <w:multiLevelType w:val="hybridMultilevel"/>
    <w:tmpl w:val="11927AA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265424E3"/>
    <w:multiLevelType w:val="hybridMultilevel"/>
    <w:tmpl w:val="8C86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3411D"/>
    <w:multiLevelType w:val="hybridMultilevel"/>
    <w:tmpl w:val="841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F0"/>
    <w:rsid w:val="000238D0"/>
    <w:rsid w:val="000248EA"/>
    <w:rsid w:val="000308B4"/>
    <w:rsid w:val="000406DE"/>
    <w:rsid w:val="00073E60"/>
    <w:rsid w:val="00073E77"/>
    <w:rsid w:val="000A4CF0"/>
    <w:rsid w:val="000B0D91"/>
    <w:rsid w:val="0020076B"/>
    <w:rsid w:val="00390CEC"/>
    <w:rsid w:val="003B2A2F"/>
    <w:rsid w:val="00463AE2"/>
    <w:rsid w:val="004B313E"/>
    <w:rsid w:val="004D393D"/>
    <w:rsid w:val="005C1B0E"/>
    <w:rsid w:val="00663C9A"/>
    <w:rsid w:val="00686C16"/>
    <w:rsid w:val="006F0469"/>
    <w:rsid w:val="00737A38"/>
    <w:rsid w:val="007F110E"/>
    <w:rsid w:val="0082230E"/>
    <w:rsid w:val="008704E8"/>
    <w:rsid w:val="008D3C34"/>
    <w:rsid w:val="0093694F"/>
    <w:rsid w:val="00944855"/>
    <w:rsid w:val="009502E7"/>
    <w:rsid w:val="00A311E8"/>
    <w:rsid w:val="00A8608C"/>
    <w:rsid w:val="00B0524C"/>
    <w:rsid w:val="00B11073"/>
    <w:rsid w:val="00B16F7C"/>
    <w:rsid w:val="00B20545"/>
    <w:rsid w:val="00BE4740"/>
    <w:rsid w:val="00CA3000"/>
    <w:rsid w:val="00CC6042"/>
    <w:rsid w:val="00D2465C"/>
    <w:rsid w:val="00D95596"/>
    <w:rsid w:val="00D9778F"/>
    <w:rsid w:val="00E352E6"/>
    <w:rsid w:val="00E453AE"/>
    <w:rsid w:val="00E544B1"/>
    <w:rsid w:val="00EC1561"/>
    <w:rsid w:val="00ED0AE8"/>
    <w:rsid w:val="00F2504A"/>
    <w:rsid w:val="00FD3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F0"/>
    <w:pPr>
      <w:ind w:left="720"/>
      <w:contextualSpacing/>
    </w:pPr>
  </w:style>
  <w:style w:type="paragraph" w:styleId="BalloonText">
    <w:name w:val="Balloon Text"/>
    <w:basedOn w:val="Normal"/>
    <w:link w:val="BalloonTextChar"/>
    <w:uiPriority w:val="99"/>
    <w:semiHidden/>
    <w:unhideWhenUsed/>
    <w:rsid w:val="000A4C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CF0"/>
    <w:rPr>
      <w:rFonts w:ascii="Tahoma" w:hAnsi="Tahoma" w:cs="Tahoma"/>
      <w:sz w:val="16"/>
      <w:szCs w:val="16"/>
    </w:rPr>
  </w:style>
  <w:style w:type="paragraph" w:styleId="Header">
    <w:name w:val="header"/>
    <w:basedOn w:val="Normal"/>
    <w:link w:val="HeaderChar"/>
    <w:uiPriority w:val="99"/>
    <w:unhideWhenUsed/>
    <w:rsid w:val="005C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0E"/>
  </w:style>
  <w:style w:type="paragraph" w:styleId="Footer">
    <w:name w:val="footer"/>
    <w:basedOn w:val="Normal"/>
    <w:link w:val="FooterChar"/>
    <w:uiPriority w:val="99"/>
    <w:unhideWhenUsed/>
    <w:rsid w:val="005C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F0"/>
    <w:pPr>
      <w:ind w:left="720"/>
      <w:contextualSpacing/>
    </w:pPr>
  </w:style>
  <w:style w:type="paragraph" w:styleId="BalloonText">
    <w:name w:val="Balloon Text"/>
    <w:basedOn w:val="Normal"/>
    <w:link w:val="BalloonTextChar"/>
    <w:uiPriority w:val="99"/>
    <w:semiHidden/>
    <w:unhideWhenUsed/>
    <w:rsid w:val="000A4C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CF0"/>
    <w:rPr>
      <w:rFonts w:ascii="Tahoma" w:hAnsi="Tahoma" w:cs="Tahoma"/>
      <w:sz w:val="16"/>
      <w:szCs w:val="16"/>
    </w:rPr>
  </w:style>
  <w:style w:type="paragraph" w:styleId="Header">
    <w:name w:val="header"/>
    <w:basedOn w:val="Normal"/>
    <w:link w:val="HeaderChar"/>
    <w:uiPriority w:val="99"/>
    <w:unhideWhenUsed/>
    <w:rsid w:val="005C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0E"/>
  </w:style>
  <w:style w:type="paragraph" w:styleId="Footer">
    <w:name w:val="footer"/>
    <w:basedOn w:val="Normal"/>
    <w:link w:val="FooterChar"/>
    <w:uiPriority w:val="99"/>
    <w:unhideWhenUsed/>
    <w:rsid w:val="005C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Tornedo</dc:creator>
  <cp:lastModifiedBy>compaq sa</cp:lastModifiedBy>
  <cp:revision>10</cp:revision>
  <cp:lastPrinted>2016-12-14T10:01:00Z</cp:lastPrinted>
  <dcterms:created xsi:type="dcterms:W3CDTF">2017-10-04T16:27:00Z</dcterms:created>
  <dcterms:modified xsi:type="dcterms:W3CDTF">2017-10-06T19:58:00Z</dcterms:modified>
</cp:coreProperties>
</file>