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0"/>
        <w:gridCol w:w="1263"/>
        <w:gridCol w:w="175"/>
        <w:gridCol w:w="990"/>
        <w:gridCol w:w="286"/>
        <w:gridCol w:w="1154"/>
        <w:gridCol w:w="810"/>
        <w:gridCol w:w="90"/>
        <w:gridCol w:w="62"/>
        <w:gridCol w:w="1004"/>
        <w:gridCol w:w="14"/>
        <w:gridCol w:w="649"/>
        <w:gridCol w:w="835"/>
      </w:tblGrid>
      <w:tr w:rsidR="00F736C0" w:rsidRPr="007F09C9" w:rsidTr="00382194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Name</w:t>
            </w:r>
          </w:p>
        </w:tc>
        <w:tc>
          <w:tcPr>
            <w:tcW w:w="7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Ramzy. Syhood. Hamied</w:t>
            </w:r>
          </w:p>
        </w:tc>
      </w:tr>
      <w:tr w:rsidR="00F736C0" w:rsidRPr="007F09C9" w:rsidTr="00382194">
        <w:trPr>
          <w:trHeight w:val="25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Education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D</w:t>
            </w:r>
            <w:r w:rsidRPr="007F09C9">
              <w:rPr>
                <w:rFonts w:eastAsia="Calibri"/>
                <w:sz w:val="28"/>
                <w:szCs w:val="28"/>
              </w:rPr>
              <w:t>egree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Discipline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Institution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Year</w:t>
            </w:r>
          </w:p>
        </w:tc>
      </w:tr>
      <w:tr w:rsidR="00F736C0" w:rsidRPr="007F09C9" w:rsidTr="00382194">
        <w:trPr>
          <w:trHeight w:val="14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Ass.Prof.Dr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PhD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MSc.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BSc.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Petroleum &amp; Gas Industry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Petroleum &amp; Catalyst Industry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Petroleum &amp; Catalyst Industry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Chemical Engineering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University of technology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2015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2009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2001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1998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Academic experience</w:t>
            </w:r>
          </w:p>
        </w:tc>
      </w:tr>
      <w:tr w:rsidR="00F736C0" w:rsidRPr="007F09C9" w:rsidTr="00382194">
        <w:trPr>
          <w:trHeight w:val="265"/>
          <w:jc w:val="center"/>
        </w:trPr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Institution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Rank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Title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When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Full time or Part time</w:t>
            </w:r>
          </w:p>
        </w:tc>
      </w:tr>
      <w:tr w:rsidR="00F736C0" w:rsidRPr="007F09C9" w:rsidTr="00382194">
        <w:trPr>
          <w:trHeight w:val="411"/>
          <w:jc w:val="center"/>
        </w:trPr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University of technology/ Petroleum Technology Department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Ass.Prof.Dr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lecture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2002</w:t>
            </w:r>
          </w:p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tell now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Full time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Non-a</w:t>
            </w:r>
            <w:r w:rsidRPr="007F09C9">
              <w:rPr>
                <w:rFonts w:eastAsia="Calibri"/>
                <w:sz w:val="28"/>
                <w:szCs w:val="28"/>
              </w:rPr>
              <w:t>cademic experience</w:t>
            </w:r>
          </w:p>
        </w:tc>
      </w:tr>
      <w:tr w:rsidR="00F736C0" w:rsidRPr="007F09C9" w:rsidTr="00382194">
        <w:trPr>
          <w:trHeight w:val="94"/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Company </w:t>
            </w:r>
            <w:r w:rsidRPr="007F09C9">
              <w:rPr>
                <w:sz w:val="28"/>
                <w:szCs w:val="28"/>
              </w:rPr>
              <w:t>or entity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Title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Brief description of position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When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Full time or Part time</w:t>
            </w:r>
          </w:p>
        </w:tc>
      </w:tr>
      <w:tr w:rsidR="00F736C0" w:rsidRPr="007F09C9" w:rsidTr="00382194">
        <w:trPr>
          <w:trHeight w:val="94"/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-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-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Certifications or professional registrations</w:t>
            </w:r>
          </w:p>
        </w:tc>
      </w:tr>
      <w:tr w:rsidR="00F736C0" w:rsidRPr="007F09C9" w:rsidTr="00382194">
        <w:trPr>
          <w:trHeight w:val="312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C0" w:rsidRPr="007F09C9" w:rsidRDefault="00F736C0" w:rsidP="00382194">
            <w:pPr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1- Iraqi Engineering Association.</w:t>
            </w:r>
          </w:p>
          <w:p w:rsidR="00F736C0" w:rsidRPr="007F09C9" w:rsidRDefault="00F736C0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2- Together for Iraq (TOFIQ).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Current membership in professional organizations </w:t>
            </w:r>
          </w:p>
        </w:tc>
      </w:tr>
      <w:tr w:rsidR="00F736C0" w:rsidRPr="007F09C9" w:rsidTr="00382194">
        <w:trPr>
          <w:trHeight w:val="751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6C0" w:rsidRPr="007F09C9" w:rsidRDefault="00F736C0" w:rsidP="0038219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Honors and awards</w:t>
            </w:r>
          </w:p>
        </w:tc>
      </w:tr>
      <w:tr w:rsidR="00F736C0" w:rsidRPr="007F09C9" w:rsidTr="00382194">
        <w:trPr>
          <w:trHeight w:val="829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6C0" w:rsidRPr="007F09C9" w:rsidRDefault="00F736C0" w:rsidP="0038219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Award of First Teaching Lecturer in Petroleum Technology   Department for Academic year 2015.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b/>
                <w:bCs/>
                <w:sz w:val="28"/>
                <w:szCs w:val="28"/>
              </w:rPr>
              <w:t xml:space="preserve"> </w:t>
            </w:r>
            <w:r w:rsidRPr="007F09C9">
              <w:rPr>
                <w:sz w:val="28"/>
                <w:szCs w:val="28"/>
              </w:rPr>
              <w:t>Certificate from participate in the First Conference of “Modern Technology in Oil and Gas Reforming”, University of Technology 2011 / Iraq.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 Certificate from participate in the Second Conference of “Modern Technology in Oil and Gas Reforming”, University of Technology 2013 / Iraq.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Certificates and shields to participate in, symposia, and seminars with Research and Development Centre/ Higher Education and Scientific Research Ministry and Oil Ministry.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Service activities (within and outside of the institution)</w:t>
            </w:r>
          </w:p>
        </w:tc>
      </w:tr>
      <w:tr w:rsidR="00F736C0" w:rsidRPr="007F09C9" w:rsidTr="00382194">
        <w:trPr>
          <w:trHeight w:val="416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lastRenderedPageBreak/>
              <w:t>Commission Research Mission – Ministry of Higher Education and Scientific Research.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Commission for the Development of Teaching Staffs – Ministry of Higher Education and Scientific Research.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Commission for Specification of Petroleum Products – the Central Agency for Standardization and Quality Control – Ministry of Planning.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Commission for Catalysts – Research and Development Center of Oil – Ministry of Oil.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Contributing to the Scientific Conclusion of Memoranda of Understanding between Petroleum Technology Department and the Oil Companies.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Membership of Committees in University of Technology.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One of the Members of the Scientific Committee for the Preparation of the Curriculum of the Petroleum Technology Department.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0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Member in many of the Preparatory Committee between Petroleum Technology Department and other Government Department (Ministry of Oil and Higher Education and Scientific Research).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Briefly list the most important publications and presentations from the past five years – title, co-authors if any, where published and/or presented, date of publication or presentation</w:t>
            </w:r>
          </w:p>
        </w:tc>
      </w:tr>
      <w:tr w:rsidR="00F736C0" w:rsidRPr="007F09C9" w:rsidTr="00382194">
        <w:trPr>
          <w:trHeight w:val="2967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“Removal of Cadmium (II0 onto Granular Activated Carbon and Kaolinite using Batch Adsorption”, Eng &amp; Tech. Journal, vol (29), No. 10, 2010.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“Heavy Naphtha Reforming Reaction with Tri - Metallic Catalysts, Experimental and Analytical Investigation”, Eng &amp; Tech. Journal, vol (29), No. 10, 2011.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“Preparation and Catalyst Study of Selected Types of ZSM – Zeolites”, Eng &amp; Tech. Journal, vol (29), No. 13, 2011.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“Preparation and Adsorption Study of Selected Types of ZSM – Zeloites”, Dyala, Scientific Eng. Journal, 2011.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“Investigation and Simulation of Catalytic Reforming Reaction of Iraqi Heavy Naphtha Using Pt–Sn/Al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>3</w:t>
            </w:r>
            <w:r w:rsidRPr="007F09C9">
              <w:rPr>
                <w:sz w:val="28"/>
                <w:szCs w:val="28"/>
              </w:rPr>
              <w:t xml:space="preserve"> and Pt–Ir/Al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 xml:space="preserve">3 </w:t>
            </w:r>
            <w:r w:rsidRPr="007F09C9">
              <w:rPr>
                <w:sz w:val="28"/>
                <w:szCs w:val="28"/>
              </w:rPr>
              <w:t>Catalysts”, First Scientific Conference on “Modern Technology in Oil and Gas Reforming”, University of Technology, Baghdad- Iraq, 2011.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“Simulation and Mathematical Modeling of Iraqi Heavy Naphtha </w:t>
            </w:r>
            <w:r w:rsidRPr="007F09C9">
              <w:rPr>
                <w:sz w:val="28"/>
                <w:szCs w:val="28"/>
              </w:rPr>
              <w:lastRenderedPageBreak/>
              <w:t>Catalytic Reforming Reaction Using Pt–Ir-Sn/Al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>3</w:t>
            </w:r>
            <w:r w:rsidRPr="007F09C9">
              <w:rPr>
                <w:sz w:val="28"/>
                <w:szCs w:val="28"/>
              </w:rPr>
              <w:t xml:space="preserve"> and Pt–Ir/Al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 xml:space="preserve">3 </w:t>
            </w:r>
            <w:r w:rsidRPr="007F09C9">
              <w:rPr>
                <w:sz w:val="28"/>
                <w:szCs w:val="28"/>
              </w:rPr>
              <w:t>Catalysts”, Second Scientific Conference on “Modern Technology in Oil and Gas Reforming”, University of Technology, Baghdad- Iraq, 2013.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“Prediction Reaction Kinetics of Al-Doura Refinery Heavy Naphtha Reforming Process”, Al-Khwarizmi Eng. Journal, vol (10), No. 1, Part (A), 2014.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“Drag-Reduction Agent for Aqueous Liquid Flowing in Turbulent Mode Throw Pipe Line”, Al-Khwarizmi Eng. Journal, vol (10), No. 2, 2014.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“Study the Visibility of Alumina on the Adsorption of Metal ion from Aqueous Solution in Single Multi-Component System”, Iraqi Journal. of Chem. &amp; Petro Eng, vol (15), No. 3, 2014.</w:t>
            </w:r>
          </w:p>
          <w:p w:rsidR="00F736C0" w:rsidRPr="007F09C9" w:rsidRDefault="00F736C0" w:rsidP="00382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“Simulation and Mathematical Representation of n-octane    Aromatization on Ge-Re-Pt/Al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>3</w:t>
            </w:r>
            <w:r w:rsidRPr="007F09C9">
              <w:rPr>
                <w:sz w:val="28"/>
                <w:szCs w:val="28"/>
              </w:rPr>
              <w:t>, Cs-Pt/Al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>3</w:t>
            </w:r>
            <w:r w:rsidRPr="007F09C9">
              <w:rPr>
                <w:sz w:val="28"/>
                <w:szCs w:val="28"/>
              </w:rPr>
              <w:t>, and Re-Pt/Al</w:t>
            </w:r>
            <w:r w:rsidRPr="007F09C9">
              <w:rPr>
                <w:sz w:val="28"/>
                <w:szCs w:val="28"/>
                <w:vertAlign w:val="subscript"/>
              </w:rPr>
              <w:t>2</w:t>
            </w:r>
            <w:r w:rsidRPr="007F09C9">
              <w:rPr>
                <w:sz w:val="28"/>
                <w:szCs w:val="28"/>
              </w:rPr>
              <w:t>O</w:t>
            </w:r>
            <w:r w:rsidRPr="007F09C9">
              <w:rPr>
                <w:sz w:val="28"/>
                <w:szCs w:val="28"/>
                <w:vertAlign w:val="subscript"/>
              </w:rPr>
              <w:t>3</w:t>
            </w:r>
            <w:r w:rsidRPr="007F09C9">
              <w:rPr>
                <w:sz w:val="28"/>
                <w:szCs w:val="28"/>
              </w:rPr>
              <w:t>”, Eng &amp; Tech. Journal, vol (32), No. 1, Part (A), 2014.</w:t>
            </w:r>
          </w:p>
        </w:tc>
      </w:tr>
      <w:tr w:rsidR="00F736C0" w:rsidRPr="007F09C9" w:rsidTr="00382194">
        <w:trPr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736C0" w:rsidRPr="007F09C9" w:rsidRDefault="00F736C0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lastRenderedPageBreak/>
              <w:t>Briefly list the most recent professional development activities</w:t>
            </w:r>
          </w:p>
        </w:tc>
      </w:tr>
      <w:tr w:rsidR="00F736C0" w:rsidRPr="007F09C9" w:rsidTr="00382194">
        <w:trPr>
          <w:trHeight w:val="780"/>
          <w:jc w:val="center"/>
        </w:trPr>
        <w:tc>
          <w:tcPr>
            <w:tcW w:w="8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6C0" w:rsidRPr="007F09C9" w:rsidRDefault="00F736C0" w:rsidP="00382194">
            <w:pPr>
              <w:pStyle w:val="ListParagraph"/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Research Mission for 6 months in Surrey University / United Kingdom Scholarship Delegation to Complete the Requirements of PhD Thesis.</w:t>
            </w:r>
          </w:p>
        </w:tc>
      </w:tr>
    </w:tbl>
    <w:p w:rsidR="00CF0764" w:rsidRDefault="00CF0764">
      <w:pPr>
        <w:rPr>
          <w:rFonts w:hint="cs"/>
          <w:rtl/>
          <w:lang w:bidi="ar-IQ"/>
        </w:rPr>
      </w:pPr>
    </w:p>
    <w:sectPr w:rsidR="00CF0764" w:rsidSect="003055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6E5"/>
    <w:multiLevelType w:val="hybridMultilevel"/>
    <w:tmpl w:val="8E106E08"/>
    <w:lvl w:ilvl="0" w:tplc="FA565E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29B2"/>
    <w:multiLevelType w:val="hybridMultilevel"/>
    <w:tmpl w:val="A858DBF8"/>
    <w:lvl w:ilvl="0" w:tplc="386A981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017EA"/>
    <w:multiLevelType w:val="hybridMultilevel"/>
    <w:tmpl w:val="DB96992A"/>
    <w:lvl w:ilvl="0" w:tplc="4EDCD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36C0"/>
    <w:rsid w:val="003055D8"/>
    <w:rsid w:val="00CF0764"/>
    <w:rsid w:val="00F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C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F7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2017-02-09T08:34:00Z</dcterms:created>
  <dcterms:modified xsi:type="dcterms:W3CDTF">2017-02-09T08:35:00Z</dcterms:modified>
</cp:coreProperties>
</file>